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E26" w:rsidRPr="00CA11CD" w:rsidRDefault="00CA11CD" w:rsidP="00CA11CD">
      <w:pPr>
        <w:widowControl w:val="0"/>
        <w:autoSpaceDE w:val="0"/>
        <w:autoSpaceDN w:val="0"/>
        <w:adjustRightInd w:val="0"/>
        <w:jc w:val="center"/>
        <w:rPr>
          <w:rFonts w:asciiTheme="majorHAnsi" w:hAnsiTheme="majorHAnsi"/>
          <w:b/>
          <w:sz w:val="32"/>
        </w:rPr>
      </w:pPr>
      <w:r w:rsidRPr="00CA11CD">
        <w:rPr>
          <w:rFonts w:asciiTheme="majorHAnsi" w:hAnsiTheme="majorHAnsi"/>
          <w:b/>
          <w:sz w:val="32"/>
        </w:rPr>
        <w:t xml:space="preserve">The </w:t>
      </w:r>
      <w:r w:rsidR="00C03E26" w:rsidRPr="00CA11CD">
        <w:rPr>
          <w:rFonts w:asciiTheme="majorHAnsi" w:hAnsiTheme="majorHAnsi"/>
          <w:b/>
          <w:sz w:val="32"/>
        </w:rPr>
        <w:t>Two Storage Tanks</w:t>
      </w:r>
      <w:r w:rsidRPr="00CA11CD">
        <w:rPr>
          <w:rFonts w:asciiTheme="majorHAnsi" w:hAnsiTheme="majorHAnsi"/>
          <w:b/>
          <w:sz w:val="32"/>
        </w:rPr>
        <w:t xml:space="preserve"> Task</w:t>
      </w:r>
      <w:r w:rsidR="00A646D4">
        <w:rPr>
          <w:rStyle w:val="FootnoteReference"/>
          <w:rFonts w:asciiTheme="majorHAnsi" w:hAnsiTheme="majorHAnsi"/>
          <w:b/>
          <w:sz w:val="32"/>
        </w:rPr>
        <w:footnoteReference w:id="-1"/>
      </w:r>
    </w:p>
    <w:p w:rsidR="00C03E26" w:rsidRPr="00CA11CD" w:rsidRDefault="00C03E26" w:rsidP="00C03E26">
      <w:pPr>
        <w:rPr>
          <w:rFonts w:asciiTheme="majorHAnsi" w:hAnsiTheme="majorHAnsi"/>
          <w:sz w:val="20"/>
        </w:rPr>
      </w:pPr>
    </w:p>
    <w:p w:rsidR="00AC2C8F" w:rsidRPr="00C93B7C" w:rsidRDefault="00C03E26" w:rsidP="00AC2C8F">
      <w:pPr>
        <w:widowControl w:val="0"/>
        <w:autoSpaceDE w:val="0"/>
        <w:autoSpaceDN w:val="0"/>
        <w:adjustRightInd w:val="0"/>
        <w:rPr>
          <w:rFonts w:ascii="Calibri" w:hAnsi="Calibri"/>
        </w:rPr>
      </w:pPr>
      <w:r w:rsidRPr="00C93B7C">
        <w:rPr>
          <w:rFonts w:ascii="Calibri" w:hAnsi="Calibri"/>
        </w:rPr>
        <w:t>Two large storage tan</w:t>
      </w:r>
      <w:r w:rsidR="00074A51" w:rsidRPr="00C93B7C">
        <w:rPr>
          <w:rFonts w:ascii="Calibri" w:hAnsi="Calibri"/>
        </w:rPr>
        <w:t>ks, T and</w:t>
      </w:r>
      <w:bookmarkStart w:id="0" w:name="_GoBack"/>
      <w:bookmarkEnd w:id="0"/>
      <w:r w:rsidR="007167AD" w:rsidRPr="00C93B7C">
        <w:rPr>
          <w:rFonts w:ascii="Calibri" w:hAnsi="Calibri"/>
        </w:rPr>
        <w:t xml:space="preserve"> W, contain water. </w:t>
      </w:r>
      <w:r w:rsidR="00074A51" w:rsidRPr="00C93B7C">
        <w:rPr>
          <w:rFonts w:ascii="Calibri" w:hAnsi="Calibri"/>
        </w:rPr>
        <w:t>T starts losing water at the same time additional water starts flowing into W</w:t>
      </w:r>
      <w:r w:rsidRPr="00C93B7C">
        <w:rPr>
          <w:rFonts w:ascii="Calibri" w:hAnsi="Calibri"/>
        </w:rPr>
        <w:t xml:space="preserve">. The graph below shows the amount of water in </w:t>
      </w:r>
      <w:r w:rsidR="00074A51" w:rsidRPr="00C93B7C">
        <w:rPr>
          <w:rFonts w:ascii="Calibri" w:hAnsi="Calibri"/>
        </w:rPr>
        <w:t>each tank over a period of time.</w:t>
      </w:r>
      <w:r w:rsidRPr="00C93B7C">
        <w:rPr>
          <w:rFonts w:ascii="Calibri" w:hAnsi="Calibri"/>
        </w:rPr>
        <w:t xml:space="preserve"> </w:t>
      </w:r>
      <w:r w:rsidR="00AC2C8F" w:rsidRPr="00C93B7C">
        <w:rPr>
          <w:rFonts w:ascii="Calibri" w:hAnsi="Calibri"/>
        </w:rPr>
        <w:t xml:space="preserve">Assume that the rates of water loss and water gain continue as shown. </w:t>
      </w:r>
    </w:p>
    <w:p w:rsidR="009B199C" w:rsidRDefault="009B199C" w:rsidP="00C03E26">
      <w:pPr>
        <w:rPr>
          <w:rFonts w:asciiTheme="majorHAnsi" w:hAnsiTheme="majorHAnsi"/>
          <w:sz w:val="28"/>
        </w:rPr>
      </w:pPr>
    </w:p>
    <w:p w:rsidR="009B199C" w:rsidRDefault="00763999" w:rsidP="00763999">
      <w:pPr>
        <w:ind w:left="720"/>
        <w:rPr>
          <w:rFonts w:asciiTheme="majorHAnsi" w:hAnsiTheme="majorHAnsi"/>
          <w:sz w:val="28"/>
        </w:rPr>
      </w:pPr>
      <w:r w:rsidRPr="00763999">
        <w:rPr>
          <w:rFonts w:asciiTheme="majorHAnsi" w:hAnsiTheme="majorHAnsi"/>
          <w:sz w:val="28"/>
        </w:rPr>
        <w:drawing>
          <wp:inline distT="0" distB="0" distL="0" distR="0">
            <wp:extent cx="5029200" cy="2887134"/>
            <wp:effectExtent l="2540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029200" cy="2887134"/>
                    </a:xfrm>
                    <a:prstGeom prst="rect">
                      <a:avLst/>
                    </a:prstGeom>
                    <a:noFill/>
                    <a:ln w="9525">
                      <a:noFill/>
                      <a:miter lim="800000"/>
                      <a:headEnd/>
                      <a:tailEnd/>
                    </a:ln>
                  </pic:spPr>
                </pic:pic>
              </a:graphicData>
            </a:graphic>
          </wp:inline>
        </w:drawing>
      </w:r>
    </w:p>
    <w:p w:rsidR="009B199C" w:rsidRDefault="009B199C" w:rsidP="00C03E26">
      <w:pPr>
        <w:rPr>
          <w:rFonts w:asciiTheme="majorHAnsi" w:hAnsiTheme="majorHAnsi"/>
          <w:sz w:val="28"/>
        </w:rPr>
      </w:pPr>
    </w:p>
    <w:p w:rsidR="00D345B8" w:rsidRPr="00763999" w:rsidRDefault="00D345B8" w:rsidP="00D345B8">
      <w:pPr>
        <w:widowControl w:val="0"/>
        <w:numPr>
          <w:ilvl w:val="0"/>
          <w:numId w:val="1"/>
        </w:numPr>
        <w:autoSpaceDE w:val="0"/>
        <w:autoSpaceDN w:val="0"/>
        <w:adjustRightInd w:val="0"/>
        <w:rPr>
          <w:rFonts w:ascii="Calibri" w:hAnsi="Calibri"/>
        </w:rPr>
      </w:pPr>
      <w:r w:rsidRPr="00763999">
        <w:rPr>
          <w:rFonts w:ascii="Calibri" w:hAnsi="Calibri"/>
        </w:rPr>
        <w:t xml:space="preserve">When will the two tanks contain the same amount of water? Explain how you found your answer and interpret your solution in terms of the problem. </w:t>
      </w:r>
    </w:p>
    <w:p w:rsidR="00C93B7C" w:rsidRDefault="00C93B7C" w:rsidP="00D345B8">
      <w:pPr>
        <w:widowControl w:val="0"/>
        <w:autoSpaceDE w:val="0"/>
        <w:autoSpaceDN w:val="0"/>
        <w:adjustRightInd w:val="0"/>
        <w:ind w:left="450" w:hanging="360"/>
        <w:rPr>
          <w:rFonts w:ascii="Calibri" w:hAnsi="Calibri"/>
          <w:strike/>
        </w:rPr>
      </w:pPr>
    </w:p>
    <w:p w:rsidR="00C93B7C" w:rsidRDefault="00C93B7C" w:rsidP="00D345B8">
      <w:pPr>
        <w:widowControl w:val="0"/>
        <w:autoSpaceDE w:val="0"/>
        <w:autoSpaceDN w:val="0"/>
        <w:adjustRightInd w:val="0"/>
        <w:ind w:left="450" w:hanging="360"/>
        <w:rPr>
          <w:rFonts w:ascii="Calibri" w:hAnsi="Calibri"/>
          <w:strike/>
        </w:rPr>
      </w:pPr>
    </w:p>
    <w:p w:rsidR="00C93B7C" w:rsidRDefault="00C93B7C" w:rsidP="00D345B8">
      <w:pPr>
        <w:widowControl w:val="0"/>
        <w:autoSpaceDE w:val="0"/>
        <w:autoSpaceDN w:val="0"/>
        <w:adjustRightInd w:val="0"/>
        <w:ind w:left="450" w:hanging="360"/>
        <w:rPr>
          <w:rFonts w:ascii="Calibri" w:hAnsi="Calibri"/>
          <w:strike/>
        </w:rPr>
      </w:pPr>
    </w:p>
    <w:p w:rsidR="00C93B7C" w:rsidRDefault="00C93B7C" w:rsidP="00D345B8">
      <w:pPr>
        <w:widowControl w:val="0"/>
        <w:autoSpaceDE w:val="0"/>
        <w:autoSpaceDN w:val="0"/>
        <w:adjustRightInd w:val="0"/>
        <w:ind w:left="450" w:hanging="360"/>
        <w:rPr>
          <w:rFonts w:ascii="Calibri" w:hAnsi="Calibri"/>
          <w:strike/>
        </w:rPr>
      </w:pPr>
    </w:p>
    <w:p w:rsidR="00C93B7C" w:rsidRDefault="00C93B7C" w:rsidP="00D345B8">
      <w:pPr>
        <w:widowControl w:val="0"/>
        <w:autoSpaceDE w:val="0"/>
        <w:autoSpaceDN w:val="0"/>
        <w:adjustRightInd w:val="0"/>
        <w:ind w:left="450" w:hanging="360"/>
        <w:rPr>
          <w:rFonts w:ascii="Calibri" w:hAnsi="Calibri"/>
          <w:strike/>
        </w:rPr>
      </w:pPr>
    </w:p>
    <w:p w:rsidR="00C93B7C" w:rsidRDefault="00C93B7C" w:rsidP="00D345B8">
      <w:pPr>
        <w:widowControl w:val="0"/>
        <w:autoSpaceDE w:val="0"/>
        <w:autoSpaceDN w:val="0"/>
        <w:adjustRightInd w:val="0"/>
        <w:ind w:left="450" w:hanging="360"/>
        <w:rPr>
          <w:rFonts w:ascii="Calibri" w:hAnsi="Calibri"/>
          <w:strike/>
        </w:rPr>
      </w:pPr>
    </w:p>
    <w:p w:rsidR="00D345B8" w:rsidRPr="00763999" w:rsidRDefault="00D345B8" w:rsidP="00D345B8">
      <w:pPr>
        <w:widowControl w:val="0"/>
        <w:autoSpaceDE w:val="0"/>
        <w:autoSpaceDN w:val="0"/>
        <w:adjustRightInd w:val="0"/>
        <w:ind w:left="450" w:hanging="360"/>
        <w:rPr>
          <w:rFonts w:ascii="Calibri" w:hAnsi="Calibri"/>
          <w:strike/>
        </w:rPr>
      </w:pPr>
    </w:p>
    <w:p w:rsidR="00D345B8" w:rsidRPr="00763999" w:rsidRDefault="00D345B8" w:rsidP="00D345B8">
      <w:pPr>
        <w:widowControl w:val="0"/>
        <w:numPr>
          <w:ilvl w:val="0"/>
          <w:numId w:val="1"/>
        </w:numPr>
        <w:tabs>
          <w:tab w:val="left" w:pos="630"/>
        </w:tabs>
        <w:autoSpaceDE w:val="0"/>
        <w:autoSpaceDN w:val="0"/>
        <w:adjustRightInd w:val="0"/>
        <w:rPr>
          <w:rFonts w:ascii="Calibri" w:hAnsi="Calibri"/>
        </w:rPr>
      </w:pPr>
      <w:r w:rsidRPr="00763999">
        <w:rPr>
          <w:rFonts w:ascii="Calibri" w:hAnsi="Calibri"/>
        </w:rPr>
        <w:t>If you have not already done so, write an equation for each storage tank that can be used to determine the amount of water in the tank at any given number of hours.  </w:t>
      </w:r>
    </w:p>
    <w:p w:rsidR="00D345B8" w:rsidRPr="00763999" w:rsidRDefault="00D345B8" w:rsidP="00D345B8">
      <w:pPr>
        <w:widowControl w:val="0"/>
        <w:numPr>
          <w:ilvl w:val="0"/>
          <w:numId w:val="2"/>
        </w:numPr>
        <w:autoSpaceDE w:val="0"/>
        <w:autoSpaceDN w:val="0"/>
        <w:adjustRightInd w:val="0"/>
        <w:rPr>
          <w:rFonts w:ascii="Calibri" w:hAnsi="Calibri"/>
          <w:color w:val="000000"/>
        </w:rPr>
      </w:pPr>
      <w:r w:rsidRPr="00763999">
        <w:rPr>
          <w:rFonts w:ascii="Calibri" w:hAnsi="Calibri"/>
        </w:rPr>
        <w:t>Explain what the different parts of each equation mean in terms of the problem.</w:t>
      </w:r>
    </w:p>
    <w:p w:rsidR="00D345B8" w:rsidRPr="00763999" w:rsidRDefault="00D345B8" w:rsidP="00D345B8">
      <w:pPr>
        <w:widowControl w:val="0"/>
        <w:numPr>
          <w:ilvl w:val="0"/>
          <w:numId w:val="2"/>
        </w:numPr>
        <w:autoSpaceDE w:val="0"/>
        <w:autoSpaceDN w:val="0"/>
        <w:adjustRightInd w:val="0"/>
        <w:rPr>
          <w:rFonts w:ascii="Calibri" w:hAnsi="Calibri"/>
          <w:color w:val="000000"/>
        </w:rPr>
      </w:pPr>
      <w:r w:rsidRPr="00763999">
        <w:rPr>
          <w:rFonts w:ascii="Calibri" w:hAnsi="Calibri"/>
        </w:rPr>
        <w:t>Explain what the different parts of each equation mean in terms of the graph.</w:t>
      </w:r>
    </w:p>
    <w:p w:rsidR="009B199C" w:rsidRDefault="009B199C" w:rsidP="00C03E26">
      <w:pPr>
        <w:rPr>
          <w:rFonts w:asciiTheme="majorHAnsi" w:hAnsiTheme="majorHAnsi"/>
          <w:sz w:val="28"/>
        </w:rPr>
      </w:pPr>
    </w:p>
    <w:p w:rsidR="002A2CE2" w:rsidRPr="00D345B8" w:rsidRDefault="002A2CE2" w:rsidP="00C70BDD">
      <w:pPr>
        <w:rPr>
          <w:rFonts w:asciiTheme="majorHAnsi" w:hAnsiTheme="majorHAnsi"/>
          <w:sz w:val="28"/>
        </w:rPr>
      </w:pPr>
    </w:p>
    <w:sectPr w:rsidR="002A2CE2" w:rsidRPr="00D345B8" w:rsidSect="00763999">
      <w:footerReference w:type="default" r:id="rId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78C" w:rsidRPr="00DE178C" w:rsidRDefault="00DE178C" w:rsidP="00DE178C">
    <w:pPr>
      <w:pStyle w:val="Footer"/>
      <w:ind w:left="-720"/>
      <w:rPr>
        <w:rFonts w:asciiTheme="majorHAnsi" w:hAnsiTheme="majorHAnsi"/>
        <w:i/>
        <w:sz w:val="20"/>
      </w:rPr>
    </w:pPr>
    <w:r w:rsidRPr="00DE178C">
      <w:rPr>
        <w:rFonts w:asciiTheme="majorHAnsi" w:hAnsiTheme="majorHAnsi"/>
        <w:i/>
        <w:sz w:val="20"/>
      </w:rPr>
      <w:t xml:space="preserve">The Case of Elizabeth </w:t>
    </w:r>
    <w:proofErr w:type="spellStart"/>
    <w:r w:rsidRPr="00DE178C">
      <w:rPr>
        <w:rFonts w:asciiTheme="majorHAnsi" w:hAnsiTheme="majorHAnsi"/>
        <w:i/>
        <w:sz w:val="20"/>
      </w:rPr>
      <w:t>Brovey</w:t>
    </w:r>
    <w:proofErr w:type="spellEnd"/>
    <w:r w:rsidRPr="00DE178C">
      <w:rPr>
        <w:rFonts w:asciiTheme="majorHAnsi" w:hAnsiTheme="majorHAnsi"/>
        <w:i/>
        <w:sz w:val="20"/>
      </w:rPr>
      <w:t xml:space="preserve"> and the Two Storage Tanks Task</w:t>
    </w:r>
  </w:p>
  <w:p w:rsidR="00DE178C" w:rsidRPr="00DE178C" w:rsidRDefault="00DE178C" w:rsidP="00DE178C">
    <w:pPr>
      <w:pStyle w:val="Footer"/>
      <w:ind w:left="-720"/>
      <w:rPr>
        <w:rFonts w:asciiTheme="majorHAnsi" w:hAnsiTheme="majorHAnsi"/>
        <w:i/>
        <w:sz w:val="20"/>
      </w:rPr>
    </w:pPr>
    <w:r w:rsidRPr="00DE178C">
      <w:rPr>
        <w:rFonts w:asciiTheme="majorHAnsi" w:hAnsiTheme="majorHAnsi"/>
        <w:i/>
        <w:sz w:val="20"/>
      </w:rPr>
      <w:t>Principles to Actions Professional Learning Toolkit: Teaching and Learning</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A646D4" w:rsidRPr="00A646D4" w:rsidRDefault="00A646D4" w:rsidP="00A646D4">
      <w:pPr>
        <w:ind w:left="-720"/>
        <w:rPr>
          <w:rFonts w:ascii="Times New Roman" w:hAnsi="Times New Roman"/>
          <w:sz w:val="22"/>
        </w:rPr>
      </w:pPr>
      <w:r>
        <w:rPr>
          <w:rStyle w:val="FootnoteReference"/>
        </w:rPr>
        <w:footnoteRef/>
      </w:r>
      <w:r>
        <w:t xml:space="preserve"> </w:t>
      </w:r>
      <w:r w:rsidRPr="00647F23">
        <w:rPr>
          <w:rFonts w:ascii="Times New Roman" w:hAnsi="Times New Roman"/>
          <w:sz w:val="22"/>
        </w:rPr>
        <w:t>Adapted from NAEP Released Items, 2003-8M10</w:t>
      </w:r>
      <w:r>
        <w:rPr>
          <w:rFonts w:ascii="Times New Roman" w:hAnsi="Times New Roman"/>
          <w:sz w:val="22"/>
        </w:rPr>
        <w:t xml:space="preserve"> #13.</w:t>
      </w:r>
      <w:r w:rsidRPr="00647F23">
        <w:rPr>
          <w:rFonts w:ascii="Times New Roman" w:hAnsi="Times New Roman"/>
          <w:sz w:val="22"/>
        </w:rPr>
        <w:t xml:space="preserve"> </w:t>
      </w:r>
      <w:hyperlink r:id="rId1" w:history="1">
        <w:r w:rsidRPr="00647F23">
          <w:rPr>
            <w:rStyle w:val="Hyperlink"/>
            <w:rFonts w:ascii="Times New Roman" w:hAnsi="Times New Roman"/>
            <w:sz w:val="22"/>
          </w:rPr>
          <w:t>http://nces.ed.gov/NationsReportCard/nqt</w:t>
        </w:r>
      </w:hyperlink>
      <w:r w:rsidRPr="00647F23">
        <w:rPr>
          <w:rFonts w:ascii="Times New Roman" w:hAnsi="Times New Roman"/>
          <w:sz w:val="22"/>
        </w:rPr>
        <w:t xml:space="preserve">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C2083"/>
    <w:multiLevelType w:val="hybridMultilevel"/>
    <w:tmpl w:val="D060AD76"/>
    <w:lvl w:ilvl="0" w:tplc="262C9FF0">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78117D41"/>
    <w:multiLevelType w:val="hybridMultilevel"/>
    <w:tmpl w:val="959033BA"/>
    <w:lvl w:ilvl="0" w:tplc="B2609ED8">
      <w:start w:val="1"/>
      <w:numFmt w:val="lowerLetter"/>
      <w:lvlText w:val="%1."/>
      <w:lvlJc w:val="left"/>
      <w:pPr>
        <w:ind w:left="1080" w:hanging="360"/>
      </w:pPr>
      <w:rPr>
        <w:rFonts w:hint="default"/>
        <w:color w:val="auto"/>
      </w:rPr>
    </w:lvl>
    <w:lvl w:ilvl="1" w:tplc="D3D87B90">
      <w:start w:val="3"/>
      <w:numFmt w:val="decimal"/>
      <w:lvlText w:val="%2."/>
      <w:lvlJc w:val="left"/>
      <w:pPr>
        <w:tabs>
          <w:tab w:val="num" w:pos="1800"/>
        </w:tabs>
        <w:ind w:left="1800" w:hanging="360"/>
      </w:pPr>
      <w:rPr>
        <w:rFonts w:ascii="Arial" w:hAnsi="Arial" w:hint="default"/>
        <w:b w:val="0"/>
        <w:i w:val="0"/>
        <w:color w:val="auto"/>
        <w:sz w:val="22"/>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savePreviewPicture/>
  <w:compat>
    <w:useFELayout/>
  </w:compat>
  <w:rsids>
    <w:rsidRoot w:val="00C03E26"/>
    <w:rsid w:val="00074A51"/>
    <w:rsid w:val="000C2F6E"/>
    <w:rsid w:val="000C41BB"/>
    <w:rsid w:val="001E1B41"/>
    <w:rsid w:val="00230213"/>
    <w:rsid w:val="002A2CE2"/>
    <w:rsid w:val="00351FBE"/>
    <w:rsid w:val="00387874"/>
    <w:rsid w:val="003D455D"/>
    <w:rsid w:val="003E752D"/>
    <w:rsid w:val="005E5513"/>
    <w:rsid w:val="0071091A"/>
    <w:rsid w:val="007167AD"/>
    <w:rsid w:val="00763999"/>
    <w:rsid w:val="0084453B"/>
    <w:rsid w:val="009518D9"/>
    <w:rsid w:val="009B199C"/>
    <w:rsid w:val="00A027A1"/>
    <w:rsid w:val="00A30AB4"/>
    <w:rsid w:val="00A646D4"/>
    <w:rsid w:val="00AC2C8F"/>
    <w:rsid w:val="00AD3C27"/>
    <w:rsid w:val="00C03E26"/>
    <w:rsid w:val="00C61AB4"/>
    <w:rsid w:val="00C70BDD"/>
    <w:rsid w:val="00C93B7C"/>
    <w:rsid w:val="00CA11CD"/>
    <w:rsid w:val="00D04C3B"/>
    <w:rsid w:val="00D345B8"/>
    <w:rsid w:val="00DE178C"/>
    <w:rsid w:val="00F14AE6"/>
  </w:rsids>
  <m:mathPr>
    <m:mathFont m:val="Lucida Grande"/>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26"/>
    <w:rPr>
      <w:rFonts w:ascii="Times" w:eastAsia="Times" w:hAnsi="Times"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84453B"/>
    <w:rPr>
      <w:szCs w:val="24"/>
    </w:rPr>
  </w:style>
  <w:style w:type="character" w:customStyle="1" w:styleId="FootnoteTextChar">
    <w:name w:val="Footnote Text Char"/>
    <w:basedOn w:val="DefaultParagraphFont"/>
    <w:link w:val="FootnoteText"/>
    <w:uiPriority w:val="99"/>
    <w:semiHidden/>
    <w:rsid w:val="0084453B"/>
    <w:rPr>
      <w:rFonts w:ascii="Times" w:eastAsia="Times" w:hAnsi="Times" w:cs="Times New Roman"/>
    </w:rPr>
  </w:style>
  <w:style w:type="character" w:styleId="FootnoteReference">
    <w:name w:val="footnote reference"/>
    <w:basedOn w:val="DefaultParagraphFont"/>
    <w:unhideWhenUsed/>
    <w:rsid w:val="0084453B"/>
    <w:rPr>
      <w:vertAlign w:val="superscript"/>
    </w:rPr>
  </w:style>
  <w:style w:type="paragraph" w:styleId="Header">
    <w:name w:val="header"/>
    <w:basedOn w:val="Normal"/>
    <w:link w:val="HeaderChar"/>
    <w:uiPriority w:val="99"/>
    <w:semiHidden/>
    <w:unhideWhenUsed/>
    <w:rsid w:val="00DE178C"/>
    <w:pPr>
      <w:tabs>
        <w:tab w:val="center" w:pos="4320"/>
        <w:tab w:val="right" w:pos="8640"/>
      </w:tabs>
    </w:pPr>
  </w:style>
  <w:style w:type="character" w:customStyle="1" w:styleId="HeaderChar">
    <w:name w:val="Header Char"/>
    <w:basedOn w:val="DefaultParagraphFont"/>
    <w:link w:val="Header"/>
    <w:uiPriority w:val="99"/>
    <w:semiHidden/>
    <w:rsid w:val="00DE178C"/>
    <w:rPr>
      <w:rFonts w:ascii="Times" w:eastAsia="Times" w:hAnsi="Times" w:cs="Times New Roman"/>
      <w:szCs w:val="20"/>
    </w:rPr>
  </w:style>
  <w:style w:type="paragraph" w:styleId="Footer">
    <w:name w:val="footer"/>
    <w:basedOn w:val="Normal"/>
    <w:link w:val="FooterChar"/>
    <w:uiPriority w:val="99"/>
    <w:semiHidden/>
    <w:unhideWhenUsed/>
    <w:rsid w:val="00DE178C"/>
    <w:pPr>
      <w:tabs>
        <w:tab w:val="center" w:pos="4320"/>
        <w:tab w:val="right" w:pos="8640"/>
      </w:tabs>
    </w:pPr>
  </w:style>
  <w:style w:type="character" w:customStyle="1" w:styleId="FooterChar">
    <w:name w:val="Footer Char"/>
    <w:basedOn w:val="DefaultParagraphFont"/>
    <w:link w:val="Footer"/>
    <w:uiPriority w:val="99"/>
    <w:semiHidden/>
    <w:rsid w:val="00DE178C"/>
    <w:rPr>
      <w:rFonts w:ascii="Times" w:eastAsia="Times" w:hAnsi="Times" w:cs="Times New Roman"/>
      <w:szCs w:val="20"/>
    </w:rPr>
  </w:style>
  <w:style w:type="paragraph" w:styleId="ListParagraph">
    <w:name w:val="List Paragraph"/>
    <w:basedOn w:val="Normal"/>
    <w:uiPriority w:val="34"/>
    <w:qFormat/>
    <w:rsid w:val="000C2F6E"/>
    <w:pPr>
      <w:ind w:left="720"/>
      <w:contextualSpacing/>
    </w:pPr>
  </w:style>
  <w:style w:type="character" w:styleId="CommentReference">
    <w:name w:val="annotation reference"/>
    <w:basedOn w:val="DefaultParagraphFont"/>
    <w:uiPriority w:val="99"/>
    <w:semiHidden/>
    <w:unhideWhenUsed/>
    <w:rsid w:val="003E752D"/>
    <w:rPr>
      <w:sz w:val="18"/>
      <w:szCs w:val="18"/>
    </w:rPr>
  </w:style>
  <w:style w:type="paragraph" w:styleId="CommentText">
    <w:name w:val="annotation text"/>
    <w:basedOn w:val="Normal"/>
    <w:link w:val="CommentTextChar"/>
    <w:uiPriority w:val="99"/>
    <w:semiHidden/>
    <w:unhideWhenUsed/>
    <w:rsid w:val="003E752D"/>
    <w:rPr>
      <w:szCs w:val="24"/>
    </w:rPr>
  </w:style>
  <w:style w:type="character" w:customStyle="1" w:styleId="CommentTextChar">
    <w:name w:val="Comment Text Char"/>
    <w:basedOn w:val="DefaultParagraphFont"/>
    <w:link w:val="CommentText"/>
    <w:uiPriority w:val="99"/>
    <w:semiHidden/>
    <w:rsid w:val="003E752D"/>
    <w:rPr>
      <w:rFonts w:ascii="Times" w:eastAsia="Times" w:hAnsi="Times" w:cs="Times New Roman"/>
    </w:rPr>
  </w:style>
  <w:style w:type="paragraph" w:styleId="CommentSubject">
    <w:name w:val="annotation subject"/>
    <w:basedOn w:val="CommentText"/>
    <w:next w:val="CommentText"/>
    <w:link w:val="CommentSubjectChar"/>
    <w:uiPriority w:val="99"/>
    <w:semiHidden/>
    <w:unhideWhenUsed/>
    <w:rsid w:val="003E752D"/>
    <w:rPr>
      <w:b/>
      <w:bCs/>
      <w:sz w:val="20"/>
      <w:szCs w:val="20"/>
    </w:rPr>
  </w:style>
  <w:style w:type="character" w:customStyle="1" w:styleId="CommentSubjectChar">
    <w:name w:val="Comment Subject Char"/>
    <w:basedOn w:val="CommentTextChar"/>
    <w:link w:val="CommentSubject"/>
    <w:uiPriority w:val="99"/>
    <w:semiHidden/>
    <w:rsid w:val="003E752D"/>
    <w:rPr>
      <w:b/>
      <w:bCs/>
      <w:sz w:val="20"/>
      <w:szCs w:val="20"/>
    </w:rPr>
  </w:style>
  <w:style w:type="paragraph" w:styleId="BalloonText">
    <w:name w:val="Balloon Text"/>
    <w:basedOn w:val="Normal"/>
    <w:link w:val="BalloonTextChar"/>
    <w:uiPriority w:val="99"/>
    <w:semiHidden/>
    <w:unhideWhenUsed/>
    <w:rsid w:val="003E752D"/>
    <w:rPr>
      <w:rFonts w:ascii="Lucida Grande" w:hAnsi="Lucida Grande"/>
      <w:sz w:val="18"/>
      <w:szCs w:val="18"/>
    </w:rPr>
  </w:style>
  <w:style w:type="character" w:customStyle="1" w:styleId="BalloonTextChar">
    <w:name w:val="Balloon Text Char"/>
    <w:basedOn w:val="DefaultParagraphFont"/>
    <w:link w:val="BalloonText"/>
    <w:uiPriority w:val="99"/>
    <w:semiHidden/>
    <w:rsid w:val="003E752D"/>
    <w:rPr>
      <w:rFonts w:ascii="Lucida Grande" w:eastAsia="Times" w:hAnsi="Lucida Grande" w:cs="Times New Roman"/>
      <w:sz w:val="18"/>
      <w:szCs w:val="18"/>
    </w:rPr>
  </w:style>
  <w:style w:type="character" w:styleId="Hyperlink">
    <w:name w:val="Hyperlink"/>
    <w:basedOn w:val="DefaultParagraphFont"/>
    <w:rsid w:val="00A646D4"/>
    <w:rPr>
      <w:color w:val="0000FF" w:themeColor="hyperlink"/>
      <w:u w:val="single"/>
    </w:rPr>
  </w:style>
  <w:style w:type="character" w:styleId="FollowedHyperlink">
    <w:name w:val="FollowedHyperlink"/>
    <w:basedOn w:val="DefaultParagraphFont"/>
    <w:uiPriority w:val="99"/>
    <w:semiHidden/>
    <w:unhideWhenUsed/>
    <w:rsid w:val="00C70BD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26"/>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image" Target="media/image1.png"/><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nces.ed.gov/NationsReportCard/nq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122</Words>
  <Characters>696</Characters>
  <Application>Microsoft Macintosh Word</Application>
  <DocSecurity>0</DocSecurity>
  <Lines>5</Lines>
  <Paragraphs>1</Paragraphs>
  <ScaleCrop>false</ScaleCrop>
  <Company>University of Pittsburgh</Company>
  <LinksUpToDate>false</LinksUpToDate>
  <CharactersWithSpaces>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Miller</dc:creator>
  <cp:keywords/>
  <dc:description/>
  <cp:lastModifiedBy>Amy Hillen</cp:lastModifiedBy>
  <cp:revision>25</cp:revision>
  <dcterms:created xsi:type="dcterms:W3CDTF">2014-09-24T22:33:00Z</dcterms:created>
  <dcterms:modified xsi:type="dcterms:W3CDTF">2015-06-16T18:22:00Z</dcterms:modified>
</cp:coreProperties>
</file>