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902AB58" w14:textId="65DBF56D" w:rsidR="0028534B" w:rsidRDefault="00432B7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6350CE" wp14:editId="5D0C057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2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4673FFBF" w14:textId="77777777" w:rsidR="0028534B" w:rsidRDefault="002853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534B" w14:paraId="23EEF1CE" w14:textId="77777777" w:rsidTr="00432B7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6B2725B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DFBE51" w14:textId="77777777" w:rsidR="0028534B" w:rsidRPr="00432B70" w:rsidRDefault="00D553C4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Pose Purposeful Questions</w:t>
            </w:r>
            <w:r w:rsidR="0028534B"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:</w:t>
            </w:r>
          </w:p>
          <w:p w14:paraId="3D95109A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Teacher and Student Actions</w:t>
            </w:r>
          </w:p>
          <w:p w14:paraId="1AAAC25C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534B" w14:paraId="63917980" w14:textId="77777777" w:rsidTr="00432B70">
        <w:tc>
          <w:tcPr>
            <w:tcW w:w="4428" w:type="dxa"/>
            <w:shd w:val="clear" w:color="auto" w:fill="D9D9D9" w:themeFill="background1" w:themeFillShade="D9"/>
          </w:tcPr>
          <w:p w14:paraId="20BF3006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A214E5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teachers doing?</w:t>
            </w:r>
          </w:p>
          <w:p w14:paraId="2208704E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  <w:shd w:val="clear" w:color="auto" w:fill="D9D9D9" w:themeFill="background1" w:themeFillShade="D9"/>
          </w:tcPr>
          <w:p w14:paraId="38C93561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11AA4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students doing?</w:t>
            </w:r>
          </w:p>
          <w:p w14:paraId="32BEFA34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34B" w14:paraId="5E8C09B2" w14:textId="77777777" w:rsidTr="0028534B">
        <w:tc>
          <w:tcPr>
            <w:tcW w:w="4428" w:type="dxa"/>
          </w:tcPr>
          <w:p w14:paraId="5EEF10D2" w14:textId="77777777" w:rsidR="0028534B" w:rsidRPr="00432B70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146522A8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Advancing student understanding by asking questions that build on, but do not take over or funnel, student thinking.</w:t>
            </w:r>
          </w:p>
          <w:p w14:paraId="06EF3CC2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22FA9B05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Making certain to ask questions that go beyond gathering information to probing thinking and requiring explanation and justification.</w:t>
            </w:r>
          </w:p>
          <w:p w14:paraId="0319DFAB" w14:textId="77777777" w:rsidR="00D553C4" w:rsidRPr="00432B70" w:rsidRDefault="00D553C4" w:rsidP="00D553C4">
            <w:pPr>
              <w:rPr>
                <w:rFonts w:ascii="Times New Roman" w:hAnsi="Times New Roman" w:cs="Times New Roman"/>
              </w:rPr>
            </w:pPr>
          </w:p>
          <w:p w14:paraId="12A6563A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Asking intentional questions that make the mathematics more visible and accessible for student examination and discussion.</w:t>
            </w:r>
          </w:p>
          <w:p w14:paraId="12469DE8" w14:textId="77777777" w:rsidR="00D553C4" w:rsidRPr="00432B70" w:rsidRDefault="00D553C4" w:rsidP="00D553C4">
            <w:pPr>
              <w:rPr>
                <w:rFonts w:ascii="Times New Roman" w:hAnsi="Times New Roman" w:cs="Times New Roman"/>
              </w:rPr>
            </w:pPr>
          </w:p>
          <w:p w14:paraId="3A24858E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Allowing sufficient wait time so that more students can formulate and offer responses.</w:t>
            </w:r>
          </w:p>
          <w:p w14:paraId="26245BE0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14:paraId="5BE55832" w14:textId="77777777" w:rsidR="0028534B" w:rsidRPr="00432B70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08755C5F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Expecting to be asked to explain, clarify, and elaborate on their thinking.</w:t>
            </w:r>
          </w:p>
          <w:p w14:paraId="196552B3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5F225A9E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Thinking carefully about how to present their responses to questions clearly, without rushing to respond quickly.</w:t>
            </w:r>
          </w:p>
          <w:p w14:paraId="43FB4514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1995D667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Reflecting on and justifying their reasoning, not simply providing answers.</w:t>
            </w:r>
          </w:p>
          <w:p w14:paraId="244EE17F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012D81D5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Listening to, commenting on, and questioning the contributions of their classmates.</w:t>
            </w:r>
          </w:p>
          <w:p w14:paraId="49DA80CD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</w:tr>
    </w:tbl>
    <w:p w14:paraId="3D5CD312" w14:textId="77777777" w:rsidR="0028534B" w:rsidRDefault="0028534B"/>
    <w:p w14:paraId="047A42CC" w14:textId="77777777" w:rsidR="00432B70" w:rsidRDefault="00432B70"/>
    <w:p w14:paraId="616137B7" w14:textId="77777777" w:rsidR="00432B70" w:rsidRDefault="00432B70"/>
    <w:p w14:paraId="2D1A387A" w14:textId="77777777" w:rsidR="0028534B" w:rsidRDefault="0028534B" w:rsidP="002853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C7E07C7" w14:textId="77777777" w:rsidR="00432B70" w:rsidRPr="00FA55E5" w:rsidRDefault="00432B70" w:rsidP="00432B70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45961D6" wp14:editId="240B3F96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A55E5">
        <w:rPr>
          <w:rFonts w:ascii="Times New Roman" w:hAnsi="Times New Roman" w:cs="Times New Roman"/>
        </w:rPr>
        <w:t>National Council of Teachers of Mathematics.</w:t>
      </w:r>
      <w:proofErr w:type="gramEnd"/>
      <w:r w:rsidRPr="00FA55E5">
        <w:rPr>
          <w:rFonts w:ascii="Times New Roman" w:hAnsi="Times New Roman" w:cs="Times New Roman"/>
        </w:rPr>
        <w:t xml:space="preserve">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14:paraId="29FD29F2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703EFBC8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</w:p>
    <w:p w14:paraId="3B4E23D0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3FC0BBA7" w14:textId="37A7DDF7" w:rsidR="00432B70" w:rsidRDefault="00432B70" w:rsidP="00432B70">
      <w:pPr>
        <w:ind w:left="2070"/>
      </w:pPr>
      <w:r w:rsidRPr="009520A5">
        <w:t>http://www.nctm.org/principlestoactions</w:t>
      </w:r>
    </w:p>
    <w:p w14:paraId="5FEBCE62" w14:textId="77777777" w:rsidR="00432B70" w:rsidRDefault="00432B70" w:rsidP="00432B70"/>
    <w:p w14:paraId="1C68A19A" w14:textId="3DFB1B08" w:rsidR="0028534B" w:rsidRDefault="00432B70">
      <w:r>
        <w:rPr>
          <w:noProof/>
        </w:rPr>
        <w:drawing>
          <wp:anchor distT="0" distB="0" distL="114300" distR="114300" simplePos="0" relativeHeight="251663360" behindDoc="0" locked="0" layoutInCell="1" allowOverlap="1" wp14:anchorId="5E93263F" wp14:editId="3B29C921">
            <wp:simplePos x="0" y="0"/>
            <wp:positionH relativeFrom="column">
              <wp:posOffset>3886200</wp:posOffset>
            </wp:positionH>
            <wp:positionV relativeFrom="paragraph">
              <wp:posOffset>588645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34B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135FA9"/>
    <w:multiLevelType w:val="hybridMultilevel"/>
    <w:tmpl w:val="4A2E2994"/>
    <w:lvl w:ilvl="0" w:tplc="59E06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6AF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23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E0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F0F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CC1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A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CA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24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A5564F6"/>
    <w:multiLevelType w:val="hybridMultilevel"/>
    <w:tmpl w:val="21FC0308"/>
    <w:lvl w:ilvl="0" w:tplc="A554F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B41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E3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908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88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C9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3A2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AE1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09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B"/>
    <w:rsid w:val="000E2E88"/>
    <w:rsid w:val="00233CDE"/>
    <w:rsid w:val="0028534B"/>
    <w:rsid w:val="002F5E06"/>
    <w:rsid w:val="00432B70"/>
    <w:rsid w:val="00697479"/>
    <w:rsid w:val="00D553C4"/>
    <w:rsid w:val="00E556E6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D7C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71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406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85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4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5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8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8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1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58BBFB-FB52-2844-9535-37B69646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Macintosh Word</Application>
  <DocSecurity>4</DocSecurity>
  <Lines>9</Lines>
  <Paragraphs>2</Paragraphs>
  <ScaleCrop>false</ScaleCrop>
  <Company>University of Pittsburgh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Dr. Melissa Boston</cp:lastModifiedBy>
  <cp:revision>2</cp:revision>
  <dcterms:created xsi:type="dcterms:W3CDTF">2015-04-06T13:01:00Z</dcterms:created>
  <dcterms:modified xsi:type="dcterms:W3CDTF">2015-04-06T13:01:00Z</dcterms:modified>
</cp:coreProperties>
</file>