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A1B" w14:textId="290314F5" w:rsidR="00FF5F73" w:rsidRPr="00416A04" w:rsidRDefault="0032120F" w:rsidP="00952DAE">
      <w:pPr>
        <w:jc w:val="center"/>
        <w:rPr>
          <w:rFonts w:ascii="Calibri Light" w:hAnsi="Calibri Light"/>
        </w:rPr>
      </w:pPr>
      <w:bookmarkStart w:id="0" w:name="_GoBack"/>
      <w:r>
        <w:rPr>
          <w:rFonts w:ascii="Calibri Light" w:hAnsi="Calibri Light"/>
        </w:rPr>
        <w:tab/>
      </w:r>
    </w:p>
    <w:p w14:paraId="49DC3D0C" w14:textId="77777777" w:rsidR="000F181A" w:rsidRPr="00F82D79" w:rsidRDefault="000F181A" w:rsidP="00827794">
      <w:pPr>
        <w:shd w:val="clear" w:color="auto" w:fill="FFFFFF"/>
        <w:spacing w:after="0" w:line="288" w:lineRule="atLeast"/>
        <w:jc w:val="center"/>
        <w:textAlignment w:val="baseline"/>
        <w:outlineLvl w:val="2"/>
        <w:rPr>
          <w:rFonts w:eastAsia="Times New Roman"/>
          <w:b/>
          <w:bCs/>
          <w:color w:val="111111"/>
          <w:sz w:val="32"/>
          <w:szCs w:val="48"/>
        </w:rPr>
      </w:pPr>
      <w:bookmarkStart w:id="1" w:name="_Toc449942400"/>
      <w:bookmarkEnd w:id="0"/>
    </w:p>
    <w:p w14:paraId="342B1E48" w14:textId="77777777" w:rsidR="000F181A" w:rsidRDefault="000F181A" w:rsidP="00827794">
      <w:pPr>
        <w:shd w:val="clear" w:color="auto" w:fill="FFFFFF"/>
        <w:spacing w:after="0" w:line="288" w:lineRule="atLeast"/>
        <w:jc w:val="center"/>
        <w:textAlignment w:val="baseline"/>
        <w:outlineLvl w:val="2"/>
        <w:rPr>
          <w:rFonts w:eastAsia="Times New Roman"/>
          <w:b/>
          <w:bCs/>
          <w:color w:val="111111"/>
          <w:sz w:val="48"/>
          <w:szCs w:val="48"/>
        </w:rPr>
      </w:pPr>
    </w:p>
    <w:p w14:paraId="303352A0" w14:textId="211EC2FD" w:rsidR="00952DAE" w:rsidRPr="00416A04" w:rsidRDefault="00952DAE" w:rsidP="00827794">
      <w:pPr>
        <w:shd w:val="clear" w:color="auto" w:fill="FFFFFF"/>
        <w:spacing w:after="0" w:line="288" w:lineRule="atLeast"/>
        <w:jc w:val="center"/>
        <w:textAlignment w:val="baseline"/>
        <w:outlineLvl w:val="2"/>
        <w:rPr>
          <w:rFonts w:eastAsia="Times New Roman"/>
          <w:b/>
          <w:bCs/>
          <w:color w:val="111111"/>
          <w:sz w:val="48"/>
          <w:szCs w:val="48"/>
        </w:rPr>
      </w:pPr>
      <w:r w:rsidRPr="00416A04">
        <w:rPr>
          <w:rFonts w:eastAsia="Times New Roman"/>
          <w:b/>
          <w:bCs/>
          <w:color w:val="111111"/>
          <w:sz w:val="48"/>
          <w:szCs w:val="48"/>
        </w:rPr>
        <w:t>Justification Tool</w:t>
      </w:r>
      <w:r w:rsidR="00587F98">
        <w:rPr>
          <w:rFonts w:eastAsia="Times New Roman"/>
          <w:b/>
          <w:bCs/>
          <w:color w:val="111111"/>
          <w:sz w:val="48"/>
          <w:szCs w:val="48"/>
        </w:rPr>
        <w:t>k</w:t>
      </w:r>
      <w:r w:rsidRPr="00416A04">
        <w:rPr>
          <w:rFonts w:eastAsia="Times New Roman"/>
          <w:b/>
          <w:bCs/>
          <w:color w:val="111111"/>
          <w:sz w:val="48"/>
          <w:szCs w:val="48"/>
        </w:rPr>
        <w:t>it</w:t>
      </w:r>
      <w:bookmarkEnd w:id="1"/>
    </w:p>
    <w:p w14:paraId="3BF57E7F" w14:textId="77777777" w:rsidR="00827794" w:rsidRPr="00416A04" w:rsidRDefault="00827794" w:rsidP="00827794">
      <w:pPr>
        <w:shd w:val="clear" w:color="auto" w:fill="FFFFFF"/>
        <w:spacing w:after="0" w:line="288" w:lineRule="atLeast"/>
        <w:jc w:val="center"/>
        <w:textAlignment w:val="baseline"/>
        <w:outlineLvl w:val="2"/>
        <w:rPr>
          <w:rFonts w:ascii="Calibri Light" w:eastAsia="Times New Roman" w:hAnsi="Calibri Light"/>
          <w:b/>
          <w:bCs/>
          <w:color w:val="111111"/>
          <w:sz w:val="16"/>
          <w:szCs w:val="16"/>
        </w:rPr>
      </w:pPr>
    </w:p>
    <w:p w14:paraId="540294B8" w14:textId="74C9A8DA" w:rsidR="00952DAE" w:rsidRPr="00416A04" w:rsidRDefault="00952DAE" w:rsidP="00952DAE">
      <w:pPr>
        <w:spacing w:after="0"/>
        <w:ind w:right="-540"/>
        <w:rPr>
          <w:rFonts w:ascii="Calibri Light" w:hAnsi="Calibri Light"/>
        </w:rPr>
      </w:pPr>
      <w:r w:rsidRPr="00416A04">
        <w:rPr>
          <w:rFonts w:ascii="Calibri Light" w:hAnsi="Calibri Light"/>
        </w:rPr>
        <w:t xml:space="preserve">Making the case for support </w:t>
      </w:r>
      <w:r w:rsidR="000C3C4E" w:rsidRPr="00416A04">
        <w:rPr>
          <w:rFonts w:ascii="Calibri Light" w:hAnsi="Calibri Light"/>
        </w:rPr>
        <w:t>of travel, funding, and time off</w:t>
      </w:r>
      <w:r w:rsidRPr="00416A04">
        <w:rPr>
          <w:rFonts w:ascii="Calibri Light" w:hAnsi="Calibri Light"/>
        </w:rPr>
        <w:t xml:space="preserve">—especially in times of tight budgets and reduced staff—to attend </w:t>
      </w:r>
      <w:r w:rsidR="008F5672" w:rsidRPr="00416A04">
        <w:rPr>
          <w:rFonts w:ascii="Calibri Light" w:hAnsi="Calibri Light"/>
        </w:rPr>
        <w:t>any conference</w:t>
      </w:r>
      <w:r w:rsidRPr="00416A04">
        <w:rPr>
          <w:rFonts w:ascii="Calibri Light" w:hAnsi="Calibri Light"/>
        </w:rPr>
        <w:t xml:space="preserve"> requires a solid understanding of the potential benefits </w:t>
      </w:r>
      <w:r w:rsidR="008F5672" w:rsidRPr="00416A04">
        <w:rPr>
          <w:rFonts w:ascii="Calibri Light" w:hAnsi="Calibri Light"/>
        </w:rPr>
        <w:t>of attending. NCTM’s</w:t>
      </w:r>
      <w:r w:rsidR="000C3C4E" w:rsidRPr="00416A04">
        <w:rPr>
          <w:rFonts w:ascii="Calibri Light" w:hAnsi="Calibri Light"/>
        </w:rPr>
        <w:t xml:space="preserve"> conference</w:t>
      </w:r>
      <w:r w:rsidR="008F5672" w:rsidRPr="00416A04">
        <w:rPr>
          <w:rFonts w:ascii="Calibri Light" w:hAnsi="Calibri Light"/>
        </w:rPr>
        <w:t>s</w:t>
      </w:r>
      <w:r w:rsidR="000C3C4E" w:rsidRPr="00416A04">
        <w:rPr>
          <w:rFonts w:ascii="Calibri Light" w:hAnsi="Calibri Light"/>
        </w:rPr>
        <w:t xml:space="preserve"> </w:t>
      </w:r>
      <w:r w:rsidR="008F5672" w:rsidRPr="00416A04">
        <w:rPr>
          <w:rFonts w:ascii="Calibri Light" w:hAnsi="Calibri Light"/>
        </w:rPr>
        <w:t>are</w:t>
      </w:r>
      <w:r w:rsidR="001C2211" w:rsidRPr="00416A04">
        <w:rPr>
          <w:rFonts w:ascii="Calibri Light" w:hAnsi="Calibri Light"/>
        </w:rPr>
        <w:t xml:space="preserve"> not </w:t>
      </w:r>
      <w:r w:rsidR="00D50467" w:rsidRPr="00416A04">
        <w:rPr>
          <w:rFonts w:ascii="Calibri Light" w:hAnsi="Calibri Light"/>
        </w:rPr>
        <w:t>just</w:t>
      </w:r>
      <w:r w:rsidR="001C2211" w:rsidRPr="00416A04">
        <w:rPr>
          <w:rFonts w:ascii="Calibri Light" w:hAnsi="Calibri Light"/>
        </w:rPr>
        <w:t xml:space="preserve"> an opportunity for you to improve your instructional practice and gain ready-to-use teaching and assessment strategies</w:t>
      </w:r>
      <w:r w:rsidR="00D50467" w:rsidRPr="00416A04">
        <w:rPr>
          <w:rFonts w:ascii="Calibri Light" w:hAnsi="Calibri Light"/>
        </w:rPr>
        <w:t xml:space="preserve">. They are </w:t>
      </w:r>
      <w:r w:rsidR="001C2211" w:rsidRPr="00416A04">
        <w:rPr>
          <w:rFonts w:ascii="Calibri Light" w:hAnsi="Calibri Light"/>
        </w:rPr>
        <w:t xml:space="preserve">also an opportunity </w:t>
      </w:r>
      <w:r w:rsidR="008F5672" w:rsidRPr="00416A04">
        <w:rPr>
          <w:rFonts w:ascii="Calibri Light" w:hAnsi="Calibri Light"/>
        </w:rPr>
        <w:t xml:space="preserve">to </w:t>
      </w:r>
      <w:r w:rsidR="001C2211" w:rsidRPr="00416A04">
        <w:rPr>
          <w:rFonts w:ascii="Calibri Light" w:hAnsi="Calibri Light"/>
        </w:rPr>
        <w:t xml:space="preserve">benefit the professional </w:t>
      </w:r>
      <w:r w:rsidR="00C2022D" w:rsidRPr="00416A04">
        <w:rPr>
          <w:rFonts w:ascii="Calibri Light" w:hAnsi="Calibri Light"/>
        </w:rPr>
        <w:t>development</w:t>
      </w:r>
      <w:r w:rsidR="001C2211" w:rsidRPr="00416A04">
        <w:rPr>
          <w:rFonts w:ascii="Calibri Light" w:hAnsi="Calibri Light"/>
        </w:rPr>
        <w:t xml:space="preserve"> of your colleagues, supervisor, and </w:t>
      </w:r>
      <w:r w:rsidRPr="00416A04">
        <w:rPr>
          <w:rFonts w:ascii="Calibri Light" w:hAnsi="Calibri Light"/>
        </w:rPr>
        <w:t>district</w:t>
      </w:r>
      <w:r w:rsidR="001C2211" w:rsidRPr="00416A04">
        <w:rPr>
          <w:rFonts w:ascii="Calibri Light" w:hAnsi="Calibri Light"/>
        </w:rPr>
        <w:t>.</w:t>
      </w:r>
      <w:r w:rsidRPr="00416A04">
        <w:rPr>
          <w:rFonts w:ascii="Calibri Light" w:hAnsi="Calibri Light"/>
        </w:rPr>
        <w:t xml:space="preserve"> Use this </w:t>
      </w:r>
      <w:r w:rsidRPr="00587F98">
        <w:rPr>
          <w:rFonts w:ascii="Calibri Light" w:hAnsi="Calibri Light"/>
          <w:noProof/>
        </w:rPr>
        <w:t>toolkit</w:t>
      </w:r>
      <w:r w:rsidRPr="00416A04">
        <w:rPr>
          <w:rFonts w:ascii="Calibri Light" w:hAnsi="Calibri Light"/>
        </w:rPr>
        <w:t xml:space="preserve"> to help define and clearly communicate </w:t>
      </w:r>
      <w:r w:rsidR="000C3C4E" w:rsidRPr="00416A04">
        <w:rPr>
          <w:rFonts w:ascii="Calibri Light" w:hAnsi="Calibri Light"/>
        </w:rPr>
        <w:t xml:space="preserve">these </w:t>
      </w:r>
      <w:r w:rsidRPr="00416A04">
        <w:rPr>
          <w:rFonts w:ascii="Calibri Light" w:hAnsi="Calibri Light"/>
        </w:rPr>
        <w:t xml:space="preserve">benefits in order to </w:t>
      </w:r>
      <w:r w:rsidR="001C2211" w:rsidRPr="00416A04">
        <w:rPr>
          <w:rFonts w:ascii="Calibri Light" w:hAnsi="Calibri Light"/>
        </w:rPr>
        <w:t>make the case to attend.</w:t>
      </w:r>
      <w:r w:rsidR="007C2636" w:rsidRPr="00416A04">
        <w:rPr>
          <w:rFonts w:ascii="Calibri Light" w:hAnsi="Calibri Light"/>
        </w:rPr>
        <w:t xml:space="preserve"> </w:t>
      </w:r>
    </w:p>
    <w:p w14:paraId="5E390494" w14:textId="389C2565" w:rsidR="001C2211" w:rsidRDefault="001C2211">
      <w:pPr>
        <w:rPr>
          <w:rFonts w:ascii="Calibri Light" w:hAnsi="Calibri Light"/>
        </w:rPr>
      </w:pPr>
    </w:p>
    <w:p w14:paraId="59536A88" w14:textId="702AD140" w:rsidR="00A14C4E" w:rsidRDefault="00A14C4E">
      <w:pPr>
        <w:rPr>
          <w:rFonts w:ascii="Calibri Light" w:hAnsi="Calibri Light"/>
        </w:rPr>
      </w:pPr>
    </w:p>
    <w:p w14:paraId="35AA6908" w14:textId="658C1738" w:rsidR="00A14C4E" w:rsidRDefault="00A14C4E">
      <w:pPr>
        <w:rPr>
          <w:rFonts w:ascii="Calibri Light" w:hAnsi="Calibri Light"/>
        </w:rPr>
      </w:pPr>
    </w:p>
    <w:p w14:paraId="4A63ABD7" w14:textId="77777777" w:rsidR="00A14C4E" w:rsidRPr="00416A04" w:rsidRDefault="00A14C4E">
      <w:pPr>
        <w:rPr>
          <w:rFonts w:ascii="Calibri Light" w:hAnsi="Calibri Light"/>
        </w:rPr>
      </w:pPr>
    </w:p>
    <w:p w14:paraId="3BB3578C" w14:textId="77777777" w:rsidR="00BA369D" w:rsidRPr="00416A04" w:rsidRDefault="00BA369D" w:rsidP="00827794">
      <w:pPr>
        <w:spacing w:after="120" w:line="240" w:lineRule="auto"/>
        <w:ind w:right="-540"/>
        <w:jc w:val="center"/>
        <w:rPr>
          <w:rFonts w:ascii="Calibri" w:hAnsi="Calibri"/>
          <w:b/>
          <w:sz w:val="36"/>
          <w:szCs w:val="36"/>
        </w:rPr>
      </w:pPr>
      <w:r w:rsidRPr="00416A04">
        <w:rPr>
          <w:rFonts w:ascii="Calibri" w:hAnsi="Calibri"/>
          <w:b/>
          <w:sz w:val="36"/>
          <w:szCs w:val="36"/>
        </w:rPr>
        <w:t>Why You Should Attend</w:t>
      </w:r>
    </w:p>
    <w:p w14:paraId="6A325E9D" w14:textId="44365ABD" w:rsidR="00BA369D" w:rsidRPr="00416A04" w:rsidRDefault="00BA369D" w:rsidP="00C91BC2">
      <w:pPr>
        <w:rPr>
          <w:rFonts w:ascii="Calibri Light" w:eastAsia="Times New Roman" w:hAnsi="Calibri Light"/>
          <w:color w:val="000000"/>
        </w:rPr>
      </w:pPr>
      <w:r w:rsidRPr="00416A04">
        <w:rPr>
          <w:rFonts w:ascii="Calibri Light" w:eastAsia="Times New Roman" w:hAnsi="Calibri Light"/>
          <w:color w:val="000000"/>
        </w:rPr>
        <w:t xml:space="preserve">NCTM’s </w:t>
      </w:r>
      <w:r w:rsidR="006F1E21" w:rsidRPr="00416A04">
        <w:rPr>
          <w:rFonts w:ascii="Calibri Light" w:eastAsia="Times New Roman" w:hAnsi="Calibri Light"/>
          <w:color w:val="000000"/>
        </w:rPr>
        <w:t>conferences are</w:t>
      </w:r>
      <w:r w:rsidRPr="00416A04">
        <w:rPr>
          <w:rFonts w:ascii="Calibri Light" w:eastAsia="Times New Roman" w:hAnsi="Calibri Light"/>
          <w:color w:val="000000"/>
        </w:rPr>
        <w:t xml:space="preserve"> a great opportunity to </w:t>
      </w:r>
      <w:r w:rsidRPr="00416A04">
        <w:rPr>
          <w:rFonts w:ascii="Calibri Light" w:hAnsi="Calibri Light"/>
        </w:rPr>
        <w:t>expand both your local and national networks</w:t>
      </w:r>
      <w:r w:rsidR="00D50467" w:rsidRPr="00416A04">
        <w:rPr>
          <w:rFonts w:ascii="Calibri Light" w:hAnsi="Calibri Light"/>
        </w:rPr>
        <w:t>,</w:t>
      </w:r>
      <w:r w:rsidRPr="00416A04">
        <w:rPr>
          <w:rFonts w:ascii="Calibri Light" w:eastAsia="Times New Roman" w:hAnsi="Calibri Light"/>
          <w:color w:val="000000"/>
        </w:rPr>
        <w:t xml:space="preserve"> and </w:t>
      </w:r>
      <w:r w:rsidR="00D50467" w:rsidRPr="00416A04">
        <w:rPr>
          <w:rFonts w:ascii="Calibri Light" w:eastAsia="Times New Roman" w:hAnsi="Calibri Light"/>
          <w:color w:val="000000"/>
        </w:rPr>
        <w:t xml:space="preserve">they </w:t>
      </w:r>
      <w:r w:rsidR="000C3C4E" w:rsidRPr="00416A04">
        <w:rPr>
          <w:rFonts w:ascii="Calibri Light" w:eastAsia="Times New Roman" w:hAnsi="Calibri Light"/>
          <w:color w:val="000000"/>
        </w:rPr>
        <w:t xml:space="preserve">can help you </w:t>
      </w:r>
      <w:r w:rsidRPr="00416A04">
        <w:rPr>
          <w:rFonts w:ascii="Calibri Light" w:eastAsia="Times New Roman" w:hAnsi="Calibri Light"/>
          <w:color w:val="000000"/>
        </w:rPr>
        <w:t xml:space="preserve">find the information you need to prepare your </w:t>
      </w:r>
      <w:r w:rsidR="00B94388">
        <w:rPr>
          <w:rFonts w:ascii="Calibri Light" w:eastAsia="Times New Roman" w:hAnsi="Calibri Light"/>
          <w:color w:val="000000"/>
        </w:rPr>
        <w:t>P</w:t>
      </w:r>
      <w:r w:rsidRPr="00416A04">
        <w:rPr>
          <w:rFonts w:ascii="Calibri Light" w:eastAsia="Times New Roman" w:hAnsi="Calibri Light"/>
          <w:color w:val="000000"/>
        </w:rPr>
        <w:t xml:space="preserve">K–grade 12 students for college and career success. Classroom teachers, administrators, math coaches, supervisors, college professors, and preservice teachers can all benefit from the sessions and learning at this event. </w:t>
      </w:r>
    </w:p>
    <w:p w14:paraId="29649530" w14:textId="77777777" w:rsidR="00827794" w:rsidRPr="00416A04" w:rsidRDefault="00827794" w:rsidP="00827794">
      <w:pPr>
        <w:shd w:val="clear" w:color="auto" w:fill="FFFFFF"/>
        <w:spacing w:after="0" w:line="240" w:lineRule="auto"/>
        <w:rPr>
          <w:rFonts w:ascii="Calibri Light" w:eastAsia="Times New Roman" w:hAnsi="Calibri Light"/>
          <w:color w:val="000000"/>
        </w:rPr>
      </w:pPr>
    </w:p>
    <w:p w14:paraId="12BC1859" w14:textId="7443EFA8" w:rsidR="00BA369D" w:rsidRPr="00416A04" w:rsidRDefault="00BA369D" w:rsidP="00827794">
      <w:pPr>
        <w:shd w:val="clear" w:color="auto" w:fill="FFFFFF"/>
        <w:spacing w:after="0" w:line="240" w:lineRule="auto"/>
        <w:rPr>
          <w:rFonts w:ascii="Calibri Light" w:eastAsia="Times New Roman" w:hAnsi="Calibri Light"/>
          <w:color w:val="000000"/>
        </w:rPr>
      </w:pPr>
      <w:r w:rsidRPr="00416A04">
        <w:rPr>
          <w:rFonts w:ascii="Calibri Light" w:eastAsia="Times New Roman" w:hAnsi="Calibri Light"/>
          <w:color w:val="000000"/>
        </w:rPr>
        <w:t xml:space="preserve">Participants attend these conferences </w:t>
      </w:r>
      <w:r w:rsidRPr="00587F98">
        <w:rPr>
          <w:rFonts w:ascii="Calibri Light" w:eastAsia="Times New Roman" w:hAnsi="Calibri Light"/>
          <w:noProof/>
          <w:color w:val="000000"/>
        </w:rPr>
        <w:t>to</w:t>
      </w:r>
      <w:r w:rsidR="00B94388">
        <w:rPr>
          <w:rFonts w:ascii="Calibri Light" w:eastAsia="Times New Roman" w:hAnsi="Calibri Light"/>
          <w:color w:val="000000"/>
        </w:rPr>
        <w:t>—</w:t>
      </w:r>
    </w:p>
    <w:p w14:paraId="54FED3DD"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improve their knowledge and skills with high-quality professional development and hands-on activities;</w:t>
      </w:r>
    </w:p>
    <w:p w14:paraId="4F12B4B4" w14:textId="77777777" w:rsidR="00BA369D" w:rsidRPr="00416A04" w:rsidRDefault="00D5022B"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g</w:t>
      </w:r>
      <w:r w:rsidR="004F5484" w:rsidRPr="00416A04">
        <w:rPr>
          <w:rFonts w:ascii="Calibri Light" w:eastAsia="Times New Roman" w:hAnsi="Calibri Light"/>
          <w:color w:val="000000"/>
        </w:rPr>
        <w:t xml:space="preserve">ain insights by </w:t>
      </w:r>
      <w:r w:rsidR="00BA369D" w:rsidRPr="00416A04">
        <w:rPr>
          <w:rFonts w:ascii="Calibri Light" w:eastAsia="Times New Roman" w:hAnsi="Calibri Light"/>
          <w:color w:val="000000"/>
        </w:rPr>
        <w:t>connect</w:t>
      </w:r>
      <w:r w:rsidR="004F5484" w:rsidRPr="00416A04">
        <w:rPr>
          <w:rFonts w:ascii="Calibri Light" w:eastAsia="Times New Roman" w:hAnsi="Calibri Light"/>
          <w:color w:val="000000"/>
        </w:rPr>
        <w:t>ing</w:t>
      </w:r>
      <w:r w:rsidR="00BA369D" w:rsidRPr="00416A04">
        <w:rPr>
          <w:rFonts w:ascii="Calibri Light" w:eastAsia="Times New Roman" w:hAnsi="Calibri Light"/>
          <w:color w:val="000000"/>
        </w:rPr>
        <w:t xml:space="preserve"> and shar</w:t>
      </w:r>
      <w:r w:rsidR="004F5484" w:rsidRPr="00416A04">
        <w:rPr>
          <w:rFonts w:ascii="Calibri Light" w:eastAsia="Times New Roman" w:hAnsi="Calibri Light"/>
          <w:color w:val="000000"/>
        </w:rPr>
        <w:t>ing</w:t>
      </w:r>
      <w:r w:rsidR="001C2211" w:rsidRPr="00416A04">
        <w:rPr>
          <w:rFonts w:ascii="Calibri Light" w:eastAsia="Times New Roman" w:hAnsi="Calibri Light"/>
          <w:color w:val="000000"/>
        </w:rPr>
        <w:t xml:space="preserve"> </w:t>
      </w:r>
      <w:r w:rsidR="00BA369D" w:rsidRPr="00416A04">
        <w:rPr>
          <w:rFonts w:ascii="Calibri Light" w:eastAsia="Times New Roman" w:hAnsi="Calibri Light"/>
          <w:color w:val="000000"/>
        </w:rPr>
        <w:t xml:space="preserve">with like-minded </w:t>
      </w:r>
      <w:r w:rsidR="004F5484" w:rsidRPr="00416A04">
        <w:rPr>
          <w:rFonts w:ascii="Calibri Light" w:eastAsia="Times New Roman" w:hAnsi="Calibri Light"/>
          <w:color w:val="000000"/>
        </w:rPr>
        <w:t>educators</w:t>
      </w:r>
      <w:r w:rsidR="00BA369D" w:rsidRPr="00416A04">
        <w:rPr>
          <w:rFonts w:ascii="Calibri Light" w:eastAsia="Times New Roman" w:hAnsi="Calibri Light"/>
          <w:color w:val="000000"/>
        </w:rPr>
        <w:t>;</w:t>
      </w:r>
    </w:p>
    <w:p w14:paraId="1BAB3B0E" w14:textId="77777777" w:rsidR="00BA369D"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collect free activities that will keep students engaged and excited to learn; and</w:t>
      </w:r>
    </w:p>
    <w:p w14:paraId="13053D83" w14:textId="77777777" w:rsidR="00827794" w:rsidRPr="00416A04" w:rsidRDefault="00BA369D" w:rsidP="00827794">
      <w:pPr>
        <w:numPr>
          <w:ilvl w:val="0"/>
          <w:numId w:val="2"/>
        </w:numPr>
        <w:shd w:val="clear" w:color="auto" w:fill="FFFFFF"/>
        <w:spacing w:before="120" w:after="120" w:line="240" w:lineRule="auto"/>
        <w:rPr>
          <w:rFonts w:ascii="Calibri Light" w:eastAsia="Times New Roman" w:hAnsi="Calibri Light"/>
          <w:color w:val="000000"/>
        </w:rPr>
      </w:pPr>
      <w:r w:rsidRPr="00416A04">
        <w:rPr>
          <w:rFonts w:ascii="Calibri Light" w:eastAsia="Times New Roman" w:hAnsi="Calibri Light"/>
          <w:color w:val="000000"/>
        </w:rPr>
        <w:t>learn from industry leaders and test the latest educational resources.</w:t>
      </w:r>
    </w:p>
    <w:p w14:paraId="4B15919F" w14:textId="77777777" w:rsidR="00827794" w:rsidRPr="00416A04" w:rsidRDefault="00827794" w:rsidP="00827794">
      <w:pPr>
        <w:shd w:val="clear" w:color="auto" w:fill="FFFFFF"/>
        <w:spacing w:before="120" w:after="120" w:line="240" w:lineRule="auto"/>
        <w:ind w:left="720"/>
        <w:rPr>
          <w:rFonts w:ascii="Calibri Light" w:eastAsia="Times New Roman" w:hAnsi="Calibri Light"/>
          <w:color w:val="000000"/>
        </w:rPr>
      </w:pPr>
    </w:p>
    <w:p w14:paraId="15806219" w14:textId="77777777" w:rsidR="001C2211" w:rsidRPr="00416A04" w:rsidRDefault="001C2211">
      <w:pPr>
        <w:rPr>
          <w:rFonts w:ascii="Calibri Light" w:eastAsia="Times New Roman" w:hAnsi="Calibri Light"/>
          <w:b/>
          <w:bCs/>
          <w:color w:val="111111"/>
          <w:sz w:val="36"/>
          <w:szCs w:val="36"/>
        </w:rPr>
      </w:pPr>
      <w:r w:rsidRPr="00416A04">
        <w:rPr>
          <w:rFonts w:ascii="Calibri Light" w:eastAsia="Times New Roman" w:hAnsi="Calibri Light"/>
          <w:b/>
          <w:bCs/>
          <w:color w:val="111111"/>
          <w:sz w:val="36"/>
          <w:szCs w:val="36"/>
        </w:rPr>
        <w:br w:type="page"/>
      </w:r>
    </w:p>
    <w:p w14:paraId="79400AAE" w14:textId="77777777" w:rsidR="00BA369D" w:rsidRPr="00416A04" w:rsidRDefault="00BA369D" w:rsidP="00827794">
      <w:pPr>
        <w:shd w:val="clear" w:color="auto" w:fill="FFFFFF"/>
        <w:spacing w:before="120" w:after="120" w:line="240" w:lineRule="auto"/>
        <w:jc w:val="center"/>
        <w:rPr>
          <w:rFonts w:eastAsia="Times New Roman"/>
          <w:color w:val="000000"/>
        </w:rPr>
      </w:pPr>
      <w:r w:rsidRPr="00416A04">
        <w:rPr>
          <w:rFonts w:eastAsia="Times New Roman"/>
          <w:b/>
          <w:bCs/>
          <w:color w:val="111111"/>
          <w:sz w:val="36"/>
          <w:szCs w:val="36"/>
        </w:rPr>
        <w:lastRenderedPageBreak/>
        <w:t>Expenses &amp; Benefits</w:t>
      </w:r>
    </w:p>
    <w:p w14:paraId="28E6BEDB" w14:textId="0F72DB4F" w:rsidR="00BA369D" w:rsidRPr="00416A04" w:rsidRDefault="00780922" w:rsidP="00827794">
      <w:pPr>
        <w:shd w:val="clear" w:color="auto" w:fill="FFFFFF"/>
        <w:spacing w:after="120" w:line="240" w:lineRule="auto"/>
        <w:rPr>
          <w:rFonts w:ascii="Calibri Light" w:eastAsia="Times New Roman" w:hAnsi="Calibri Light"/>
          <w:color w:val="111111"/>
        </w:rPr>
      </w:pPr>
      <w:r w:rsidRPr="00416A04">
        <w:rPr>
          <w:rFonts w:ascii="Calibri Light" w:hAnsi="Calibri Light"/>
        </w:rPr>
        <w:t>Beyond</w:t>
      </w:r>
      <w:r w:rsidR="00BA369D" w:rsidRPr="00416A04">
        <w:rPr>
          <w:rFonts w:ascii="Calibri Light" w:hAnsi="Calibri Light"/>
        </w:rPr>
        <w:t xml:space="preserve"> fulfilling your personal professional development goals, you can rightly claim that attending NCTM</w:t>
      </w:r>
      <w:r w:rsidR="006F1E21" w:rsidRPr="00416A04">
        <w:rPr>
          <w:rFonts w:ascii="Calibri Light" w:hAnsi="Calibri Light"/>
        </w:rPr>
        <w:t>’s</w:t>
      </w:r>
      <w:r w:rsidR="00BA369D" w:rsidRPr="00416A04">
        <w:rPr>
          <w:rFonts w:ascii="Calibri Light" w:hAnsi="Calibri Light"/>
        </w:rPr>
        <w:t xml:space="preserve"> </w:t>
      </w:r>
      <w:r w:rsidR="006F1E21" w:rsidRPr="00416A04">
        <w:rPr>
          <w:rFonts w:ascii="Calibri Light" w:hAnsi="Calibri Light"/>
        </w:rPr>
        <w:t>conferences</w:t>
      </w:r>
      <w:r w:rsidR="00BA369D" w:rsidRPr="00416A04">
        <w:rPr>
          <w:rFonts w:ascii="Calibri Light" w:hAnsi="Calibri Light"/>
        </w:rPr>
        <w:t xml:space="preserve"> will also </w:t>
      </w:r>
      <w:r w:rsidR="00D50467" w:rsidRPr="00416A04">
        <w:rPr>
          <w:rFonts w:ascii="Calibri Light" w:hAnsi="Calibri Light"/>
        </w:rPr>
        <w:t>enable you to</w:t>
      </w:r>
      <w:r w:rsidR="00BA369D" w:rsidRPr="00416A04">
        <w:rPr>
          <w:rFonts w:ascii="Calibri Light" w:hAnsi="Calibri Light"/>
        </w:rPr>
        <w:t xml:space="preserve"> bring expertise and knowledge back to your school or district. </w:t>
      </w:r>
      <w:r w:rsidR="00BA369D" w:rsidRPr="00416A04">
        <w:rPr>
          <w:rFonts w:ascii="Calibri Light" w:eastAsia="Times New Roman" w:hAnsi="Calibri Light"/>
          <w:color w:val="111111"/>
        </w:rPr>
        <w:t xml:space="preserve">When you propose </w:t>
      </w:r>
      <w:r w:rsidR="006F1E21" w:rsidRPr="00416A04">
        <w:rPr>
          <w:rFonts w:ascii="Calibri Light" w:eastAsia="Times New Roman" w:hAnsi="Calibri Light"/>
          <w:color w:val="111111"/>
        </w:rPr>
        <w:t>a</w:t>
      </w:r>
      <w:r w:rsidR="00BA369D" w:rsidRPr="00416A04">
        <w:rPr>
          <w:rFonts w:ascii="Calibri Light" w:eastAsia="Times New Roman" w:hAnsi="Calibri Light"/>
          <w:color w:val="111111"/>
        </w:rPr>
        <w:t xml:space="preserve"> conference for approval, be sure to </w:t>
      </w:r>
      <w:r w:rsidR="00BA369D" w:rsidRPr="00416A04">
        <w:rPr>
          <w:rFonts w:ascii="Calibri Light" w:eastAsia="Times New Roman" w:hAnsi="Calibri Light"/>
          <w:i/>
          <w:iCs/>
          <w:color w:val="111111"/>
          <w:bdr w:val="none" w:sz="0" w:space="0" w:color="auto" w:frame="1"/>
        </w:rPr>
        <w:t>focus on what you will specifically bring</w:t>
      </w:r>
      <w:r w:rsidR="001C2211" w:rsidRPr="00416A04">
        <w:rPr>
          <w:rFonts w:ascii="Calibri Light" w:eastAsia="Times New Roman" w:hAnsi="Calibri Light"/>
          <w:i/>
          <w:iCs/>
          <w:color w:val="111111"/>
          <w:bdr w:val="none" w:sz="0" w:space="0" w:color="auto" w:frame="1"/>
        </w:rPr>
        <w:t xml:space="preserve"> back</w:t>
      </w:r>
      <w:r w:rsidR="00BA369D" w:rsidRPr="00416A04">
        <w:rPr>
          <w:rFonts w:ascii="Calibri Light" w:eastAsia="Times New Roman" w:hAnsi="Calibri Light"/>
          <w:i/>
          <w:iCs/>
          <w:color w:val="111111"/>
          <w:bdr w:val="none" w:sz="0" w:space="0" w:color="auto" w:frame="1"/>
        </w:rPr>
        <w:t xml:space="preserve"> to your school or district</w:t>
      </w:r>
      <w:r w:rsidR="00BA369D" w:rsidRPr="00416A04">
        <w:rPr>
          <w:rFonts w:ascii="Calibri Light" w:eastAsia="Times New Roman" w:hAnsi="Calibri Light"/>
          <w:color w:val="111111"/>
        </w:rPr>
        <w:t xml:space="preserve">. You’ll also want to connect your responsibilities, goals, and challenges to your conference experience. </w:t>
      </w:r>
      <w:r w:rsidR="004F5484" w:rsidRPr="00416A04">
        <w:rPr>
          <w:rFonts w:ascii="Calibri Light" w:eastAsia="Times New Roman" w:hAnsi="Calibri Light"/>
          <w:color w:val="111111"/>
        </w:rPr>
        <w:t>To help you ma</w:t>
      </w:r>
      <w:r w:rsidR="008804B8" w:rsidRPr="00416A04">
        <w:rPr>
          <w:rFonts w:ascii="Calibri Light" w:eastAsia="Times New Roman" w:hAnsi="Calibri Light"/>
          <w:color w:val="111111"/>
        </w:rPr>
        <w:t xml:space="preserve">ke a strong </w:t>
      </w:r>
      <w:r w:rsidRPr="00416A04">
        <w:rPr>
          <w:rFonts w:ascii="Calibri Light" w:eastAsia="Times New Roman" w:hAnsi="Calibri Light"/>
          <w:color w:val="111111"/>
        </w:rPr>
        <w:t xml:space="preserve">case </w:t>
      </w:r>
      <w:r w:rsidR="008804B8" w:rsidRPr="00416A04">
        <w:rPr>
          <w:rFonts w:ascii="Calibri Light" w:eastAsia="Times New Roman" w:hAnsi="Calibri Light"/>
          <w:color w:val="111111"/>
        </w:rPr>
        <w:t xml:space="preserve">for attending, </w:t>
      </w:r>
      <w:r w:rsidR="00BA369D" w:rsidRPr="00416A04">
        <w:rPr>
          <w:rFonts w:ascii="Calibri Light" w:eastAsia="Times New Roman" w:hAnsi="Calibri Light"/>
          <w:color w:val="111111"/>
        </w:rPr>
        <w:t xml:space="preserve">here are some goals common to our attendees and the ways in which NCTM’s </w:t>
      </w:r>
      <w:r w:rsidR="006F1E21" w:rsidRPr="00416A04">
        <w:rPr>
          <w:rFonts w:ascii="Calibri Light" w:eastAsia="Times New Roman" w:hAnsi="Calibri Light"/>
          <w:color w:val="111111"/>
        </w:rPr>
        <w:t>conferences</w:t>
      </w:r>
      <w:r w:rsidR="00BA369D" w:rsidRPr="00416A04">
        <w:rPr>
          <w:rFonts w:ascii="Calibri Light" w:eastAsia="Times New Roman" w:hAnsi="Calibri Light"/>
          <w:color w:val="111111"/>
        </w:rPr>
        <w:t xml:space="preserve"> meet these </w:t>
      </w:r>
      <w:r w:rsidRPr="00416A04">
        <w:rPr>
          <w:rFonts w:ascii="Calibri Light" w:eastAsia="Times New Roman" w:hAnsi="Calibri Light"/>
          <w:color w:val="111111"/>
        </w:rPr>
        <w:t>goals</w:t>
      </w:r>
      <w:r w:rsidR="004F5484" w:rsidRPr="00416A04">
        <w:rPr>
          <w:rFonts w:ascii="Calibri Light" w:eastAsia="Times New Roman" w:hAnsi="Calibri Light"/>
          <w:color w:val="111111"/>
        </w:rPr>
        <w:t>.</w:t>
      </w:r>
    </w:p>
    <w:p w14:paraId="79A93D31" w14:textId="77777777" w:rsidR="00492BFD" w:rsidRPr="00416A04" w:rsidRDefault="00492BFD" w:rsidP="00827794">
      <w:pPr>
        <w:shd w:val="clear" w:color="auto" w:fill="FFFFFF"/>
        <w:spacing w:before="150" w:after="30" w:line="288" w:lineRule="atLeast"/>
        <w:jc w:val="center"/>
        <w:textAlignment w:val="baseline"/>
        <w:outlineLvl w:val="2"/>
        <w:rPr>
          <w:rFonts w:ascii="Calibri" w:eastAsia="Times New Roman" w:hAnsi="Calibri"/>
          <w:b/>
          <w:bCs/>
          <w:color w:val="111111"/>
          <w:sz w:val="36"/>
          <w:szCs w:val="36"/>
        </w:rPr>
      </w:pPr>
      <w:bookmarkStart w:id="2" w:name="_Toc449942410"/>
      <w:r w:rsidRPr="00416A04">
        <w:rPr>
          <w:rFonts w:ascii="Calibri" w:eastAsia="Times New Roman" w:hAnsi="Calibri"/>
          <w:b/>
          <w:bCs/>
          <w:color w:val="111111"/>
          <w:sz w:val="36"/>
          <w:szCs w:val="36"/>
        </w:rPr>
        <w:t>Benefits Worksheet</w:t>
      </w:r>
      <w:bookmarkEnd w:id="2"/>
    </w:p>
    <w:tbl>
      <w:tblPr>
        <w:tblW w:w="4780" w:type="pct"/>
        <w:tblLook w:val="04A0" w:firstRow="1" w:lastRow="0" w:firstColumn="1" w:lastColumn="0" w:noHBand="0" w:noVBand="1"/>
      </w:tblPr>
      <w:tblGrid>
        <w:gridCol w:w="721"/>
        <w:gridCol w:w="2969"/>
        <w:gridCol w:w="6635"/>
      </w:tblGrid>
      <w:tr w:rsidR="00827794" w:rsidRPr="00416A04" w14:paraId="20B8FFCE" w14:textId="77777777" w:rsidTr="00720F19">
        <w:trPr>
          <w:trHeight w:val="718"/>
        </w:trPr>
        <w:tc>
          <w:tcPr>
            <w:tcW w:w="1787" w:type="pct"/>
            <w:gridSpan w:val="2"/>
            <w:tcBorders>
              <w:bottom w:val="single" w:sz="4" w:space="0" w:color="D9D9D9" w:themeColor="background1" w:themeShade="D9"/>
            </w:tcBorders>
            <w:shd w:val="clear" w:color="auto" w:fill="004F60"/>
            <w:vAlign w:val="center"/>
          </w:tcPr>
          <w:p w14:paraId="6C9D7A1B" w14:textId="77777777" w:rsidR="00895FFC" w:rsidRPr="00416A04" w:rsidRDefault="00895FFC" w:rsidP="00895FFC">
            <w:pPr>
              <w:spacing w:before="100" w:beforeAutospacing="1" w:after="100" w:afterAutospacing="1" w:line="240" w:lineRule="auto"/>
              <w:jc w:val="center"/>
              <w:rPr>
                <w:rFonts w:ascii="Calibri" w:eastAsia="Times New Roman" w:hAnsi="Calibri"/>
                <w:b/>
                <w:bCs/>
                <w:color w:val="000000"/>
                <w:sz w:val="32"/>
                <w:szCs w:val="32"/>
              </w:rPr>
            </w:pPr>
            <w:r w:rsidRPr="00416A04">
              <w:rPr>
                <w:rFonts w:ascii="Calibri" w:eastAsia="Times New Roman" w:hAnsi="Calibri"/>
                <w:b/>
                <w:bCs/>
                <w:color w:val="FFFFFF"/>
                <w:sz w:val="32"/>
                <w:szCs w:val="32"/>
              </w:rPr>
              <w:t>GOAL</w:t>
            </w:r>
          </w:p>
        </w:tc>
        <w:tc>
          <w:tcPr>
            <w:tcW w:w="3213" w:type="pct"/>
            <w:tcBorders>
              <w:bottom w:val="single" w:sz="4" w:space="0" w:color="D9D9D9" w:themeColor="background1" w:themeShade="D9"/>
            </w:tcBorders>
            <w:shd w:val="clear" w:color="auto" w:fill="004F60"/>
            <w:vAlign w:val="center"/>
            <w:hideMark/>
          </w:tcPr>
          <w:p w14:paraId="093065AB" w14:textId="26B4553C" w:rsidR="00895FFC" w:rsidRPr="00416A04" w:rsidRDefault="00895FFC" w:rsidP="00F644FA">
            <w:pPr>
              <w:spacing w:after="0" w:line="240" w:lineRule="auto"/>
              <w:jc w:val="center"/>
              <w:rPr>
                <w:rFonts w:ascii="Calibri" w:eastAsia="Times New Roman" w:hAnsi="Calibri"/>
                <w:b/>
                <w:bCs/>
                <w:color w:val="FFFFFF"/>
                <w:sz w:val="32"/>
                <w:szCs w:val="32"/>
              </w:rPr>
            </w:pPr>
            <w:r w:rsidRPr="00416A04">
              <w:rPr>
                <w:rFonts w:ascii="Calibri" w:eastAsia="Times New Roman" w:hAnsi="Calibri"/>
                <w:b/>
                <w:bCs/>
                <w:color w:val="FFFFFF"/>
                <w:sz w:val="32"/>
                <w:szCs w:val="32"/>
              </w:rPr>
              <w:t xml:space="preserve">How </w:t>
            </w:r>
            <w:r w:rsidR="006F1E21" w:rsidRPr="00416A04">
              <w:rPr>
                <w:rFonts w:ascii="Calibri" w:eastAsia="Times New Roman" w:hAnsi="Calibri"/>
                <w:b/>
                <w:bCs/>
                <w:color w:val="FFFFFF"/>
                <w:sz w:val="32"/>
                <w:szCs w:val="32"/>
              </w:rPr>
              <w:t>NCTM’s Conferences Support</w:t>
            </w:r>
            <w:r w:rsidR="00F644FA">
              <w:rPr>
                <w:rFonts w:ascii="Calibri" w:eastAsia="Times New Roman" w:hAnsi="Calibri"/>
                <w:b/>
                <w:bCs/>
                <w:color w:val="FFFFFF"/>
                <w:sz w:val="32"/>
                <w:szCs w:val="32"/>
              </w:rPr>
              <w:t xml:space="preserve"> </w:t>
            </w:r>
            <w:r w:rsidRPr="00416A04">
              <w:rPr>
                <w:rFonts w:ascii="Calibri" w:eastAsia="Times New Roman" w:hAnsi="Calibri"/>
                <w:b/>
                <w:bCs/>
                <w:color w:val="FFFFFF"/>
                <w:sz w:val="32"/>
                <w:szCs w:val="32"/>
              </w:rPr>
              <w:t>Your Goal</w:t>
            </w:r>
          </w:p>
        </w:tc>
      </w:tr>
      <w:tr w:rsidR="00895FFC" w:rsidRPr="00416A04" w14:paraId="57A7A6F0"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43A3B87"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90AA4FF" w14:textId="6D4DFF8F" w:rsidR="00895FFC" w:rsidRPr="00416A04" w:rsidRDefault="00CB11C0" w:rsidP="00B35DDB">
            <w:pPr>
              <w:spacing w:before="120" w:after="120" w:line="240" w:lineRule="auto"/>
              <w:rPr>
                <w:rFonts w:ascii="Calibri Light" w:eastAsia="Times New Roman" w:hAnsi="Calibri Light"/>
                <w:b/>
                <w:bCs/>
                <w:color w:val="000000"/>
              </w:rPr>
            </w:pPr>
            <w:r w:rsidRPr="00981300">
              <w:rPr>
                <w:rFonts w:ascii="Calibri Light" w:hAnsi="Calibri Light"/>
                <w:b/>
                <w:color w:val="000000"/>
              </w:rPr>
              <w:t>Gain insight</w:t>
            </w:r>
            <w:r w:rsidRPr="00CB11C0">
              <w:rPr>
                <w:rFonts w:ascii="Calibri Light" w:hAnsi="Calibri Light"/>
                <w:color w:val="000000"/>
              </w:rPr>
              <w:t xml:space="preserve"> into successful implementation of </w:t>
            </w:r>
            <w:r w:rsidR="00B35DDB" w:rsidRPr="00CB11C0">
              <w:rPr>
                <w:rFonts w:ascii="Calibri Light" w:hAnsi="Calibri Light"/>
                <w:color w:val="000000"/>
              </w:rPr>
              <w:t>state</w:t>
            </w:r>
            <w:r w:rsidR="00B35DDB">
              <w:rPr>
                <w:rFonts w:ascii="Calibri Light" w:hAnsi="Calibri Light"/>
                <w:color w:val="000000"/>
              </w:rPr>
              <w:t>-</w:t>
            </w:r>
            <w:r w:rsidRPr="00CB11C0">
              <w:rPr>
                <w:rFonts w:ascii="Calibri Light" w:hAnsi="Calibri Light"/>
                <w:color w:val="000000"/>
              </w:rPr>
              <w:t>level and college- and career-ready standards</w:t>
            </w:r>
          </w:p>
        </w:tc>
        <w:tc>
          <w:tcPr>
            <w:tcW w:w="3213" w:type="pct"/>
            <w:tcBorders>
              <w:top w:val="single" w:sz="4" w:space="0" w:color="D9D9D9" w:themeColor="background1" w:themeShade="D9"/>
              <w:bottom w:val="single" w:sz="4" w:space="0" w:color="D9D9D9" w:themeColor="background1" w:themeShade="D9"/>
            </w:tcBorders>
            <w:vAlign w:val="center"/>
            <w:hideMark/>
          </w:tcPr>
          <w:p w14:paraId="2868CDB0" w14:textId="5C34EA7E" w:rsidR="00895FFC" w:rsidRPr="00416A04" w:rsidRDefault="00764C4D" w:rsidP="00B35DDB">
            <w:pPr>
              <w:spacing w:before="120" w:after="120" w:line="240" w:lineRule="auto"/>
              <w:ind w:left="-105"/>
              <w:rPr>
                <w:rFonts w:ascii="Calibri Light" w:eastAsia="Times New Roman" w:hAnsi="Calibri Light"/>
                <w:color w:val="000000"/>
              </w:rPr>
            </w:pPr>
            <w:r w:rsidRPr="00764C4D">
              <w:rPr>
                <w:rFonts w:ascii="Calibri Light" w:eastAsia="Times New Roman" w:hAnsi="Calibri Light"/>
                <w:color w:val="000000"/>
              </w:rPr>
              <w:t>Meetings feature experts in mathematics education who will help you correlate state</w:t>
            </w:r>
            <w:r w:rsidR="00B35DDB">
              <w:rPr>
                <w:rFonts w:ascii="Calibri Light" w:eastAsia="Times New Roman" w:hAnsi="Calibri Light"/>
                <w:color w:val="000000"/>
              </w:rPr>
              <w:t>-</w:t>
            </w:r>
            <w:r w:rsidRPr="00764C4D">
              <w:rPr>
                <w:rFonts w:ascii="Calibri Light" w:eastAsia="Times New Roman" w:hAnsi="Calibri Light"/>
                <w:color w:val="000000"/>
              </w:rPr>
              <w:t>level, and college</w:t>
            </w:r>
            <w:r w:rsidR="00B35DDB">
              <w:rPr>
                <w:rFonts w:ascii="Calibri Light" w:eastAsia="Times New Roman" w:hAnsi="Calibri Light"/>
                <w:color w:val="000000"/>
              </w:rPr>
              <w:t>-</w:t>
            </w:r>
            <w:r w:rsidRPr="00764C4D">
              <w:rPr>
                <w:rFonts w:ascii="Calibri Light" w:eastAsia="Times New Roman" w:hAnsi="Calibri Light"/>
                <w:color w:val="000000"/>
              </w:rPr>
              <w:t xml:space="preserve"> and </w:t>
            </w:r>
            <w:r w:rsidR="00B35DDB" w:rsidRPr="00764C4D">
              <w:rPr>
                <w:rFonts w:ascii="Calibri Light" w:eastAsia="Times New Roman" w:hAnsi="Calibri Light"/>
                <w:color w:val="000000"/>
              </w:rPr>
              <w:t>career</w:t>
            </w:r>
            <w:r w:rsidR="00B35DDB">
              <w:rPr>
                <w:rFonts w:ascii="Calibri Light" w:eastAsia="Times New Roman" w:hAnsi="Calibri Light"/>
                <w:color w:val="000000"/>
              </w:rPr>
              <w:t>-</w:t>
            </w:r>
            <w:r w:rsidRPr="00764C4D">
              <w:rPr>
                <w:rFonts w:ascii="Calibri Light" w:eastAsia="Times New Roman" w:hAnsi="Calibri Light"/>
                <w:color w:val="000000"/>
              </w:rPr>
              <w:t>ready standards to your</w:t>
            </w:r>
            <w:r>
              <w:rPr>
                <w:rFonts w:ascii="Calibri Light" w:eastAsia="Times New Roman" w:hAnsi="Calibri Light"/>
                <w:color w:val="000000"/>
              </w:rPr>
              <w:t xml:space="preserve"> </w:t>
            </w:r>
            <w:r w:rsidR="00895FFC" w:rsidRPr="00416A04">
              <w:rPr>
                <w:rFonts w:ascii="Calibri Light" w:eastAsia="Times New Roman" w:hAnsi="Calibri Light"/>
                <w:color w:val="000000"/>
              </w:rPr>
              <w:t>curriculum</w:t>
            </w:r>
            <w:r w:rsidR="00B35DDB">
              <w:rPr>
                <w:rFonts w:ascii="Calibri Light" w:eastAsia="Times New Roman" w:hAnsi="Calibri Light"/>
                <w:color w:val="000000"/>
              </w:rPr>
              <w:t>,</w:t>
            </w:r>
            <w:r w:rsidR="004F543C">
              <w:rPr>
                <w:rFonts w:ascii="Calibri Light" w:eastAsia="Times New Roman" w:hAnsi="Calibri Light"/>
                <w:color w:val="000000"/>
              </w:rPr>
              <w:t xml:space="preserve"> </w:t>
            </w:r>
            <w:r w:rsidR="00895FFC" w:rsidRPr="00416A04">
              <w:rPr>
                <w:rFonts w:ascii="Calibri Light" w:eastAsia="Times New Roman" w:hAnsi="Calibri Light"/>
                <w:color w:val="000000"/>
              </w:rPr>
              <w:t xml:space="preserve">and </w:t>
            </w:r>
            <w:r w:rsidR="00B35DDB">
              <w:rPr>
                <w:rFonts w:ascii="Calibri Light" w:eastAsia="Times New Roman" w:hAnsi="Calibri Light"/>
                <w:color w:val="000000"/>
              </w:rPr>
              <w:t xml:space="preserve">will </w:t>
            </w:r>
            <w:r w:rsidR="00895FFC" w:rsidRPr="00416A04">
              <w:rPr>
                <w:rFonts w:ascii="Calibri Light" w:eastAsia="Times New Roman" w:hAnsi="Calibri Light"/>
                <w:color w:val="000000"/>
              </w:rPr>
              <w:t xml:space="preserve">give you research-based strategies to assist with implementation. </w:t>
            </w:r>
            <w:r w:rsidR="0057236A" w:rsidRPr="0003156F">
              <w:rPr>
                <w:rFonts w:ascii="Calibri Light" w:hAnsi="Calibri Light" w:cs="Calibri Light"/>
              </w:rPr>
              <w:t>A variety of sessions provide tools that connect to your everyday teaching practice in the classroom.</w:t>
            </w:r>
          </w:p>
        </w:tc>
      </w:tr>
      <w:tr w:rsidR="00895FFC" w:rsidRPr="00416A04" w14:paraId="764667DC"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55BC2266"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2D807B66" w14:textId="77777777" w:rsidR="00895FFC" w:rsidRPr="00416A04" w:rsidRDefault="00895FFC" w:rsidP="002B516B">
            <w:pPr>
              <w:spacing w:before="120" w:after="120" w:line="240" w:lineRule="auto"/>
              <w:ind w:left="-15"/>
              <w:rPr>
                <w:rFonts w:ascii="Calibri Light" w:eastAsia="Times New Roman" w:hAnsi="Calibri Light"/>
                <w:b/>
                <w:bCs/>
                <w:color w:val="000000"/>
              </w:rPr>
            </w:pPr>
            <w:r w:rsidRPr="00416A04">
              <w:rPr>
                <w:rFonts w:ascii="Calibri Light" w:hAnsi="Calibri Light"/>
                <w:color w:val="000000"/>
              </w:rPr>
              <w:t xml:space="preserve">Stay on top of </w:t>
            </w:r>
            <w:r w:rsidRPr="00416A04">
              <w:rPr>
                <w:rFonts w:ascii="Calibri Light" w:hAnsi="Calibri Light"/>
                <w:b/>
                <w:color w:val="000000"/>
              </w:rPr>
              <w:t>current (and future) trends</w:t>
            </w:r>
            <w:r w:rsidRPr="00416A04">
              <w:rPr>
                <w:rFonts w:ascii="Calibri Light" w:hAnsi="Calibri Light"/>
                <w:color w:val="000000"/>
              </w:rPr>
              <w:t xml:space="preserve"> in mathematics education</w:t>
            </w:r>
          </w:p>
        </w:tc>
        <w:tc>
          <w:tcPr>
            <w:tcW w:w="3213" w:type="pct"/>
            <w:tcBorders>
              <w:top w:val="single" w:sz="4" w:space="0" w:color="D9D9D9" w:themeColor="background1" w:themeShade="D9"/>
              <w:bottom w:val="single" w:sz="4" w:space="0" w:color="D9D9D9" w:themeColor="background1" w:themeShade="D9"/>
            </w:tcBorders>
            <w:vAlign w:val="center"/>
            <w:hideMark/>
          </w:tcPr>
          <w:p w14:paraId="350AB173" w14:textId="0504C524" w:rsidR="00895FFC" w:rsidRPr="00416A04" w:rsidRDefault="00895FFC" w:rsidP="002B516B">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 xml:space="preserve">NCTM’s </w:t>
            </w:r>
            <w:r w:rsidR="00D6267C" w:rsidRPr="00416A04">
              <w:rPr>
                <w:rFonts w:ascii="Calibri Light" w:eastAsia="Times New Roman" w:hAnsi="Calibri Light"/>
                <w:color w:val="000000"/>
              </w:rPr>
              <w:t>conferences</w:t>
            </w:r>
            <w:r w:rsidRPr="00416A04">
              <w:rPr>
                <w:rFonts w:ascii="Calibri Light" w:eastAsia="Times New Roman" w:hAnsi="Calibri Light"/>
                <w:color w:val="000000"/>
              </w:rPr>
              <w:t xml:space="preserve"> </w:t>
            </w:r>
            <w:r w:rsidR="00D6267C" w:rsidRPr="00416A04">
              <w:rPr>
                <w:rFonts w:ascii="Calibri Light" w:eastAsia="Times New Roman" w:hAnsi="Calibri Light"/>
                <w:color w:val="000000"/>
              </w:rPr>
              <w:t>offer</w:t>
            </w:r>
            <w:r w:rsidRPr="00416A04">
              <w:rPr>
                <w:rFonts w:ascii="Calibri Light" w:eastAsia="Times New Roman" w:hAnsi="Calibri Light"/>
                <w:color w:val="00000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w:t>
            </w:r>
            <w:r w:rsidR="00D50467" w:rsidRPr="00416A04">
              <w:rPr>
                <w:rFonts w:ascii="Calibri Light" w:eastAsia="Times New Roman" w:hAnsi="Calibri Light"/>
                <w:color w:val="000000"/>
              </w:rPr>
              <w:t xml:space="preserve">each and </w:t>
            </w:r>
            <w:r w:rsidRPr="00416A04">
              <w:rPr>
                <w:rFonts w:ascii="Calibri Light" w:eastAsia="Times New Roman" w:hAnsi="Calibri Light"/>
                <w:color w:val="000000"/>
              </w:rPr>
              <w:t xml:space="preserve">every student—including those considered “high needs.” </w:t>
            </w:r>
          </w:p>
        </w:tc>
      </w:tr>
      <w:tr w:rsidR="00895FFC" w:rsidRPr="00416A04" w14:paraId="443347AB"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060B5005"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7B099546" w14:textId="03E3BEB3"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Expand</w:t>
            </w:r>
            <w:r w:rsidR="00D50467" w:rsidRPr="00416A04">
              <w:rPr>
                <w:rFonts w:ascii="Calibri Light" w:hAnsi="Calibri Light"/>
                <w:color w:val="000000"/>
              </w:rPr>
              <w:t xml:space="preserve"> your</w:t>
            </w:r>
            <w:r w:rsidRPr="00416A04">
              <w:rPr>
                <w:rFonts w:ascii="Calibri Light" w:hAnsi="Calibri Light"/>
                <w:color w:val="000000"/>
              </w:rPr>
              <w:t xml:space="preserve"> </w:t>
            </w:r>
            <w:r w:rsidR="00FD0E4E" w:rsidRPr="00416A04">
              <w:rPr>
                <w:rFonts w:ascii="Calibri Light" w:hAnsi="Calibri Light"/>
                <w:b/>
                <w:color w:val="000000"/>
              </w:rPr>
              <w:t xml:space="preserve">professional </w:t>
            </w:r>
            <w:r w:rsidRPr="00416A04">
              <w:rPr>
                <w:rFonts w:ascii="Calibri Light" w:hAnsi="Calibri Light"/>
                <w:b/>
                <w:color w:val="000000"/>
              </w:rPr>
              <w:t>network</w:t>
            </w:r>
          </w:p>
        </w:tc>
        <w:tc>
          <w:tcPr>
            <w:tcW w:w="3213" w:type="pct"/>
            <w:tcBorders>
              <w:top w:val="single" w:sz="4" w:space="0" w:color="D9D9D9" w:themeColor="background1" w:themeShade="D9"/>
              <w:bottom w:val="single" w:sz="4" w:space="0" w:color="D9D9D9" w:themeColor="background1" w:themeShade="D9"/>
            </w:tcBorders>
            <w:vAlign w:val="center"/>
            <w:hideMark/>
          </w:tcPr>
          <w:p w14:paraId="39B086E1" w14:textId="34A4805D" w:rsidR="00895FFC" w:rsidRPr="00416A04" w:rsidRDefault="00895FFC">
            <w:pPr>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At th</w:t>
            </w:r>
            <w:r w:rsidR="00D50467" w:rsidRPr="00416A04">
              <w:rPr>
                <w:rFonts w:ascii="Calibri Light" w:eastAsia="Times New Roman" w:hAnsi="Calibri Light"/>
                <w:color w:val="000000"/>
              </w:rPr>
              <w:t>ese</w:t>
            </w:r>
            <w:r w:rsidRPr="00416A04">
              <w:rPr>
                <w:rFonts w:ascii="Calibri Light" w:eastAsia="Times New Roman" w:hAnsi="Calibri Light"/>
                <w:color w:val="000000"/>
              </w:rPr>
              <w:t xml:space="preserve"> </w:t>
            </w:r>
            <w:r w:rsidRPr="00587F98">
              <w:rPr>
                <w:rFonts w:ascii="Calibri Light" w:eastAsia="Times New Roman" w:hAnsi="Calibri Light"/>
                <w:noProof/>
                <w:color w:val="000000"/>
              </w:rPr>
              <w:t>event</w:t>
            </w:r>
            <w:r w:rsidR="00D50467" w:rsidRPr="00587F98">
              <w:rPr>
                <w:rFonts w:ascii="Calibri Light" w:eastAsia="Times New Roman" w:hAnsi="Calibri Light"/>
                <w:noProof/>
                <w:color w:val="000000"/>
              </w:rPr>
              <w:t>s</w:t>
            </w:r>
            <w:r w:rsidR="00587F98">
              <w:rPr>
                <w:rFonts w:ascii="Calibri Light" w:eastAsia="Times New Roman" w:hAnsi="Calibri Light"/>
                <w:noProof/>
                <w:color w:val="000000"/>
              </w:rPr>
              <w:t>,</w:t>
            </w:r>
            <w:r w:rsidRPr="00416A04">
              <w:rPr>
                <w:rFonts w:ascii="Calibri Light" w:eastAsia="Times New Roman" w:hAnsi="Calibri Light"/>
                <w:color w:val="000000"/>
              </w:rPr>
              <w:t xml:space="preserve"> you’ll connect with knowledgeable speakers and session leaders as well as experience exceptional peer-to-peer networking opportunities where you will learn from others and grow your network.</w:t>
            </w:r>
          </w:p>
        </w:tc>
      </w:tr>
      <w:tr w:rsidR="00895FFC" w:rsidRPr="00416A04" w14:paraId="551D7E3F"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7E515477"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11226846" w14:textId="77777777" w:rsidR="00895FFC" w:rsidRPr="00416A04" w:rsidRDefault="004F5484" w:rsidP="00895FFC">
            <w:pPr>
              <w:spacing w:before="120" w:after="120" w:line="240" w:lineRule="auto"/>
              <w:rPr>
                <w:rFonts w:ascii="Calibri Light" w:eastAsia="Times New Roman" w:hAnsi="Calibri Light"/>
                <w:b/>
                <w:bCs/>
                <w:color w:val="000000"/>
              </w:rPr>
            </w:pPr>
            <w:r w:rsidRPr="00416A04">
              <w:rPr>
                <w:rFonts w:ascii="Calibri Light" w:eastAsia="Times New Roman" w:hAnsi="Calibri Light"/>
                <w:color w:val="000000"/>
              </w:rPr>
              <w:t xml:space="preserve">Keep your students </w:t>
            </w:r>
            <w:r w:rsidRPr="00416A04">
              <w:rPr>
                <w:rFonts w:ascii="Calibri Light" w:eastAsia="Times New Roman" w:hAnsi="Calibri Light"/>
                <w:b/>
                <w:color w:val="000000"/>
              </w:rPr>
              <w:t xml:space="preserve">engaged and excited </w:t>
            </w:r>
            <w:r w:rsidRPr="00416A04">
              <w:rPr>
                <w:rFonts w:ascii="Calibri Light" w:eastAsia="Times New Roman" w:hAnsi="Calibri Light"/>
                <w:color w:val="000000"/>
              </w:rPr>
              <w:t>about learning</w:t>
            </w:r>
            <w:r w:rsidRPr="00416A04" w:rsidDel="004F5484">
              <w:rPr>
                <w:rFonts w:ascii="Calibri Light" w:hAnsi="Calibri Light"/>
                <w:color w:val="000000"/>
              </w:rPr>
              <w:t xml:space="preserve"> </w:t>
            </w:r>
          </w:p>
        </w:tc>
        <w:tc>
          <w:tcPr>
            <w:tcW w:w="3213" w:type="pct"/>
            <w:tcBorders>
              <w:top w:val="single" w:sz="4" w:space="0" w:color="D9D9D9" w:themeColor="background1" w:themeShade="D9"/>
              <w:bottom w:val="single" w:sz="4" w:space="0" w:color="D9D9D9" w:themeColor="background1" w:themeShade="D9"/>
            </w:tcBorders>
            <w:vAlign w:val="center"/>
            <w:hideMark/>
          </w:tcPr>
          <w:p w14:paraId="7006EF76" w14:textId="77777777" w:rsidR="00895FFC" w:rsidRPr="00416A04" w:rsidRDefault="008804B8" w:rsidP="002B516B">
            <w:pPr>
              <w:spacing w:before="120" w:after="120" w:line="240" w:lineRule="auto"/>
              <w:ind w:left="-105" w:right="-45"/>
              <w:rPr>
                <w:rFonts w:ascii="Calibri Light" w:eastAsia="Times New Roman" w:hAnsi="Calibri Light"/>
                <w:color w:val="000000"/>
              </w:rPr>
            </w:pPr>
            <w:r w:rsidRPr="00416A04">
              <w:rPr>
                <w:rFonts w:ascii="Calibri Light" w:eastAsia="Times New Roman" w:hAnsi="Calibri Light"/>
                <w:color w:val="000000"/>
              </w:rPr>
              <w:t>E</w:t>
            </w:r>
            <w:r w:rsidR="00895FFC" w:rsidRPr="00416A04">
              <w:rPr>
                <w:rFonts w:ascii="Calibri Light" w:eastAsia="Times New Roman" w:hAnsi="Calibri Light"/>
                <w:color w:val="000000"/>
              </w:rPr>
              <w:t>xperts in mathematics education, who are breaking new ground</w:t>
            </w:r>
            <w:r w:rsidR="004F5484" w:rsidRPr="00416A04">
              <w:rPr>
                <w:rFonts w:ascii="Calibri Light" w:eastAsia="Times New Roman" w:hAnsi="Calibri Light"/>
                <w:color w:val="000000"/>
              </w:rPr>
              <w:t xml:space="preserve"> </w:t>
            </w:r>
            <w:r w:rsidR="00895FFC" w:rsidRPr="00416A04">
              <w:rPr>
                <w:rFonts w:ascii="Calibri Light" w:eastAsia="Times New Roman" w:hAnsi="Calibri Light"/>
                <w:color w:val="000000"/>
              </w:rPr>
              <w:t xml:space="preserve">and witnessing real success in schools across the country, present workshops and sessions to share their insights and strategies. </w:t>
            </w:r>
          </w:p>
        </w:tc>
      </w:tr>
      <w:tr w:rsidR="00895FFC" w:rsidRPr="00416A04" w14:paraId="25F5D594"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78124CE"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606DDE95" w14:textId="77777777" w:rsidR="00895FFC" w:rsidRPr="00416A04" w:rsidRDefault="00895FFC" w:rsidP="00895FFC">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Gain </w:t>
            </w:r>
            <w:r w:rsidRPr="00416A04">
              <w:rPr>
                <w:rFonts w:ascii="Calibri Light" w:hAnsi="Calibri Light"/>
                <w:b/>
                <w:color w:val="000000"/>
              </w:rPr>
              <w:t>fresh ideas</w:t>
            </w:r>
            <w:r w:rsidRPr="00416A04">
              <w:rPr>
                <w:rFonts w:ascii="Calibri Light" w:hAnsi="Calibri Light"/>
                <w:color w:val="000000"/>
              </w:rPr>
              <w:t xml:space="preserve"> and get inspired</w:t>
            </w:r>
          </w:p>
        </w:tc>
        <w:tc>
          <w:tcPr>
            <w:tcW w:w="3213" w:type="pct"/>
            <w:tcBorders>
              <w:top w:val="single" w:sz="4" w:space="0" w:color="D9D9D9" w:themeColor="background1" w:themeShade="D9"/>
              <w:bottom w:val="single" w:sz="4" w:space="0" w:color="D9D9D9" w:themeColor="background1" w:themeShade="D9"/>
            </w:tcBorders>
            <w:vAlign w:val="center"/>
            <w:hideMark/>
          </w:tcPr>
          <w:p w14:paraId="7200DB9C" w14:textId="49957B09" w:rsidR="00895FFC" w:rsidRPr="00416A04" w:rsidRDefault="00780922" w:rsidP="002B516B">
            <w:pPr>
              <w:shd w:val="clear" w:color="auto" w:fill="FFFFFF"/>
              <w:spacing w:before="120" w:after="120" w:line="240" w:lineRule="auto"/>
              <w:ind w:left="-105"/>
              <w:rPr>
                <w:rFonts w:ascii="Calibri Light" w:eastAsia="Times New Roman" w:hAnsi="Calibri Light"/>
                <w:color w:val="000000"/>
              </w:rPr>
            </w:pPr>
            <w:r w:rsidRPr="00416A04">
              <w:rPr>
                <w:rFonts w:ascii="Calibri Light" w:eastAsia="Times New Roman" w:hAnsi="Calibri Light"/>
                <w:color w:val="000000"/>
              </w:rPr>
              <w:t>Get</w:t>
            </w:r>
            <w:r w:rsidR="00895FFC" w:rsidRPr="00416A04">
              <w:rPr>
                <w:rFonts w:ascii="Calibri Light" w:eastAsia="Times New Roman" w:hAnsi="Calibri Light"/>
                <w:color w:val="000000"/>
              </w:rPr>
              <w:t xml:space="preserve"> inspired by keynote speakers and leaders in mathematics education</w:t>
            </w:r>
            <w:r w:rsidR="00B35DDB">
              <w:rPr>
                <w:rFonts w:ascii="Calibri Light" w:eastAsia="Times New Roman" w:hAnsi="Calibri Light"/>
                <w:color w:val="000000"/>
              </w:rPr>
              <w:t>,</w:t>
            </w:r>
            <w:r w:rsidR="00895FFC" w:rsidRPr="00416A04">
              <w:rPr>
                <w:rFonts w:ascii="Calibri Light" w:eastAsia="Times New Roman" w:hAnsi="Calibri Light"/>
                <w:color w:val="000000"/>
              </w:rPr>
              <w:t xml:space="preserve"> who will </w:t>
            </w:r>
            <w:r w:rsidRPr="00416A04">
              <w:rPr>
                <w:rFonts w:ascii="Calibri Light" w:eastAsia="Times New Roman" w:hAnsi="Calibri Light"/>
                <w:color w:val="000000"/>
              </w:rPr>
              <w:t xml:space="preserve">stimulate </w:t>
            </w:r>
            <w:r w:rsidR="00895FFC" w:rsidRPr="00416A04">
              <w:rPr>
                <w:rFonts w:ascii="Calibri Light" w:eastAsia="Times New Roman" w:hAnsi="Calibri Light"/>
                <w:color w:val="000000"/>
              </w:rPr>
              <w:t>your passion for teaching mathematics.</w:t>
            </w:r>
          </w:p>
        </w:tc>
      </w:tr>
      <w:tr w:rsidR="00895FFC" w:rsidRPr="00416A04" w14:paraId="6718FA0E" w14:textId="77777777" w:rsidTr="002B516B">
        <w:tc>
          <w:tcPr>
            <w:tcW w:w="349" w:type="pct"/>
            <w:tcBorders>
              <w:top w:val="single" w:sz="4" w:space="0" w:color="D9D9D9" w:themeColor="background1" w:themeShade="D9"/>
              <w:bottom w:val="single" w:sz="4" w:space="0" w:color="D9D9D9" w:themeColor="background1" w:themeShade="D9"/>
            </w:tcBorders>
            <w:vAlign w:val="center"/>
          </w:tcPr>
          <w:p w14:paraId="630F4370" w14:textId="77777777" w:rsidR="00895FFC" w:rsidRPr="00416A04" w:rsidRDefault="00895FFC" w:rsidP="00895FFC">
            <w:pPr>
              <w:spacing w:before="120" w:after="120" w:line="240" w:lineRule="auto"/>
              <w:jc w:val="center"/>
              <w:rPr>
                <w:rFonts w:ascii="Calibri Light" w:hAnsi="Calibri Light"/>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bottom w:val="single" w:sz="4" w:space="0" w:color="D9D9D9" w:themeColor="background1" w:themeShade="D9"/>
            </w:tcBorders>
            <w:vAlign w:val="center"/>
            <w:hideMark/>
          </w:tcPr>
          <w:p w14:paraId="5B9B1420" w14:textId="77777777" w:rsidR="00895FFC" w:rsidRPr="00416A04" w:rsidRDefault="004F5484" w:rsidP="004F5484">
            <w:pPr>
              <w:spacing w:before="120" w:after="120" w:line="240" w:lineRule="auto"/>
              <w:rPr>
                <w:rFonts w:ascii="Calibri Light" w:eastAsia="Times New Roman" w:hAnsi="Calibri Light"/>
                <w:b/>
                <w:bCs/>
                <w:color w:val="000000"/>
              </w:rPr>
            </w:pPr>
            <w:r w:rsidRPr="00416A04">
              <w:rPr>
                <w:rFonts w:ascii="Calibri Light" w:hAnsi="Calibri Light"/>
                <w:color w:val="000000"/>
              </w:rPr>
              <w:t xml:space="preserve">Learn about </w:t>
            </w:r>
            <w:r w:rsidRPr="00416A04">
              <w:rPr>
                <w:rFonts w:ascii="Calibri Light" w:hAnsi="Calibri Light"/>
                <w:b/>
                <w:color w:val="000000"/>
              </w:rPr>
              <w:t>new advances and technologies</w:t>
            </w:r>
            <w:r w:rsidRPr="00416A04">
              <w:rPr>
                <w:rFonts w:ascii="Calibri Light" w:hAnsi="Calibri Light"/>
                <w:color w:val="000000"/>
              </w:rPr>
              <w:t xml:space="preserve"> for the classroom </w:t>
            </w:r>
          </w:p>
        </w:tc>
        <w:tc>
          <w:tcPr>
            <w:tcW w:w="3213" w:type="pct"/>
            <w:tcBorders>
              <w:top w:val="single" w:sz="4" w:space="0" w:color="D9D9D9" w:themeColor="background1" w:themeShade="D9"/>
              <w:bottom w:val="single" w:sz="4" w:space="0" w:color="D9D9D9" w:themeColor="background1" w:themeShade="D9"/>
            </w:tcBorders>
            <w:vAlign w:val="center"/>
            <w:hideMark/>
          </w:tcPr>
          <w:p w14:paraId="675FF3CD" w14:textId="046CE1B1" w:rsidR="00895FFC" w:rsidRPr="00416A04" w:rsidRDefault="00895FFC">
            <w:pPr>
              <w:spacing w:before="120" w:after="120" w:line="240" w:lineRule="auto"/>
              <w:ind w:left="-105"/>
              <w:rPr>
                <w:rFonts w:ascii="Calibri Light" w:eastAsia="Times New Roman" w:hAnsi="Calibri Light"/>
                <w:b/>
                <w:bCs/>
                <w:color w:val="000000"/>
              </w:rPr>
            </w:pPr>
            <w:r w:rsidRPr="00416A04">
              <w:rPr>
                <w:rFonts w:ascii="Calibri Light" w:eastAsia="Times New Roman" w:hAnsi="Calibri Light"/>
                <w:color w:val="000000"/>
              </w:rPr>
              <w:t xml:space="preserve">Talking with vendors can be a great way to </w:t>
            </w:r>
            <w:r w:rsidR="00D50467" w:rsidRPr="00416A04">
              <w:rPr>
                <w:rFonts w:ascii="Calibri Light" w:eastAsia="Times New Roman" w:hAnsi="Calibri Light"/>
                <w:color w:val="000000"/>
              </w:rPr>
              <w:t>access</w:t>
            </w:r>
            <w:r w:rsidRPr="00416A04">
              <w:rPr>
                <w:rFonts w:ascii="Calibri Light" w:eastAsia="Times New Roman" w:hAnsi="Calibri Light"/>
                <w:color w:val="00000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416A04" w14:paraId="6D9C8D42" w14:textId="77777777" w:rsidTr="002B516B">
        <w:tc>
          <w:tcPr>
            <w:tcW w:w="349" w:type="pct"/>
            <w:tcBorders>
              <w:top w:val="single" w:sz="4" w:space="0" w:color="D9D9D9" w:themeColor="background1" w:themeShade="D9"/>
            </w:tcBorders>
            <w:vAlign w:val="center"/>
          </w:tcPr>
          <w:p w14:paraId="443DCB38" w14:textId="77777777" w:rsidR="00895FFC" w:rsidRPr="00416A04" w:rsidRDefault="00895FFC" w:rsidP="00895FFC">
            <w:pPr>
              <w:spacing w:before="120" w:after="120" w:line="240" w:lineRule="auto"/>
              <w:jc w:val="center"/>
              <w:rPr>
                <w:rFonts w:ascii="Calibri Light" w:hAnsi="Calibri Light"/>
                <w:b/>
                <w:color w:val="92D050"/>
                <w:sz w:val="56"/>
                <w:szCs w:val="56"/>
              </w:rPr>
            </w:pPr>
            <w:r w:rsidRPr="00416A04">
              <w:rPr>
                <w:rFonts w:ascii="Calibri Light" w:hAnsi="Calibri Light"/>
                <w:color w:val="92D050"/>
                <w:sz w:val="56"/>
                <w:szCs w:val="56"/>
              </w:rPr>
              <w:sym w:font="Wingdings" w:char="F0FC"/>
            </w:r>
          </w:p>
        </w:tc>
        <w:tc>
          <w:tcPr>
            <w:tcW w:w="1438" w:type="pct"/>
            <w:tcBorders>
              <w:top w:val="single" w:sz="4" w:space="0" w:color="D9D9D9" w:themeColor="background1" w:themeShade="D9"/>
            </w:tcBorders>
            <w:vAlign w:val="center"/>
          </w:tcPr>
          <w:p w14:paraId="11A9FEE9" w14:textId="77777777" w:rsidR="00895FFC" w:rsidRPr="00416A04" w:rsidRDefault="00895FFC" w:rsidP="00895FFC">
            <w:pPr>
              <w:spacing w:before="120" w:after="120" w:line="240" w:lineRule="auto"/>
              <w:rPr>
                <w:rFonts w:ascii="Calibri Light" w:hAnsi="Calibri Light"/>
                <w:b/>
                <w:bCs/>
                <w:color w:val="000000"/>
              </w:rPr>
            </w:pPr>
            <w:r w:rsidRPr="00416A04">
              <w:rPr>
                <w:rFonts w:ascii="Calibri Light" w:hAnsi="Calibri Light"/>
                <w:b/>
                <w:color w:val="000000"/>
              </w:rPr>
              <w:t>Bring information back</w:t>
            </w:r>
            <w:r w:rsidRPr="00416A04">
              <w:rPr>
                <w:rFonts w:ascii="Calibri Light" w:hAnsi="Calibri Light"/>
                <w:color w:val="000000"/>
              </w:rPr>
              <w:t xml:space="preserve"> to your school or district </w:t>
            </w:r>
          </w:p>
        </w:tc>
        <w:tc>
          <w:tcPr>
            <w:tcW w:w="3213" w:type="pct"/>
            <w:tcBorders>
              <w:top w:val="single" w:sz="4" w:space="0" w:color="D9D9D9" w:themeColor="background1" w:themeShade="D9"/>
            </w:tcBorders>
            <w:vAlign w:val="center"/>
          </w:tcPr>
          <w:p w14:paraId="41A4E2C6" w14:textId="77777777" w:rsidR="00895FFC" w:rsidRPr="00416A04" w:rsidRDefault="00895FFC" w:rsidP="002B516B">
            <w:pPr>
              <w:shd w:val="clear" w:color="auto" w:fill="FFFFFF"/>
              <w:spacing w:before="120" w:after="0" w:line="240" w:lineRule="auto"/>
              <w:ind w:left="-105"/>
              <w:rPr>
                <w:rFonts w:ascii="Calibri Light" w:eastAsia="Times New Roman" w:hAnsi="Calibri Light" w:cs="Times New Roman"/>
                <w:color w:val="000000"/>
                <w:sz w:val="20"/>
                <w:szCs w:val="20"/>
              </w:rPr>
            </w:pPr>
            <w:r w:rsidRPr="00416A04">
              <w:rPr>
                <w:rFonts w:ascii="Calibri Light" w:eastAsia="Times New Roman" w:hAnsi="Calibri Light"/>
                <w:color w:val="000000"/>
              </w:rPr>
              <w:t xml:space="preserve">Session handouts are posted and available on the NCTM website after the event. You’ll be able to </w:t>
            </w:r>
            <w:r w:rsidRPr="00416A04">
              <w:rPr>
                <w:rFonts w:ascii="Calibri Light" w:hAnsi="Calibri Light"/>
              </w:rPr>
              <w:t>support the investment of time and budget dollars by setting up training sessions or sending out information on your return.</w:t>
            </w:r>
          </w:p>
        </w:tc>
      </w:tr>
    </w:tbl>
    <w:p w14:paraId="5A193FC6" w14:textId="77777777" w:rsidR="007C7E22" w:rsidRDefault="007C7E22" w:rsidP="00015937">
      <w:pPr>
        <w:spacing w:after="0" w:line="240" w:lineRule="auto"/>
        <w:jc w:val="center"/>
        <w:rPr>
          <w:b/>
          <w:sz w:val="35"/>
          <w:szCs w:val="35"/>
        </w:rPr>
      </w:pPr>
      <w:bookmarkStart w:id="3" w:name="_Toc449942411"/>
      <w:bookmarkStart w:id="4" w:name="_Hlk480199464"/>
    </w:p>
    <w:p w14:paraId="0687B3E7" w14:textId="37DDFBFF" w:rsidR="007D592F" w:rsidRPr="00793E05" w:rsidRDefault="007D592F" w:rsidP="00015937">
      <w:pPr>
        <w:spacing w:after="0" w:line="240" w:lineRule="auto"/>
        <w:jc w:val="center"/>
        <w:rPr>
          <w:b/>
          <w:color w:val="009999"/>
          <w:sz w:val="35"/>
          <w:szCs w:val="35"/>
        </w:rPr>
      </w:pPr>
      <w:r w:rsidRPr="00793E05">
        <w:rPr>
          <w:b/>
          <w:sz w:val="35"/>
          <w:szCs w:val="35"/>
        </w:rPr>
        <w:lastRenderedPageBreak/>
        <w:t xml:space="preserve">Conference Strands </w:t>
      </w:r>
    </w:p>
    <w:p w14:paraId="10F2A951" w14:textId="48563010" w:rsidR="00355DA7" w:rsidRPr="00981300" w:rsidRDefault="00B05764" w:rsidP="00B05764">
      <w:pPr>
        <w:spacing w:after="0" w:line="240" w:lineRule="auto"/>
        <w:rPr>
          <w:rFonts w:ascii="Calibri Light" w:hAnsi="Calibri Light" w:cs="Calibri Light"/>
          <w:szCs w:val="24"/>
        </w:rPr>
      </w:pPr>
      <w:r w:rsidRPr="00F65752">
        <w:rPr>
          <w:rFonts w:ascii="Calibri Light" w:hAnsi="Calibri Light" w:cs="Calibri Light"/>
          <w:szCs w:val="24"/>
        </w:rPr>
        <w:t xml:space="preserve">All sessions, workshops, and bursts </w:t>
      </w:r>
      <w:r w:rsidRPr="00981300">
        <w:rPr>
          <w:rFonts w:ascii="Calibri Light" w:hAnsi="Calibri Light" w:cs="Calibri Light"/>
        </w:rPr>
        <w:t>are submitted to the Program Committee before inclusion in any of the unique topic strands developed by the committee</w:t>
      </w:r>
      <w:r w:rsidR="002A3015" w:rsidRPr="00981300">
        <w:rPr>
          <w:rFonts w:ascii="Calibri Light" w:hAnsi="Calibri Light" w:cs="Calibri Light"/>
        </w:rPr>
        <w:t>.</w:t>
      </w:r>
      <w:r w:rsidRPr="00981300">
        <w:rPr>
          <w:rFonts w:ascii="Calibri Light" w:hAnsi="Calibri Light" w:cs="Calibri Light"/>
        </w:rPr>
        <w:t xml:space="preserve"> </w:t>
      </w:r>
      <w:r w:rsidRPr="00F65752">
        <w:rPr>
          <w:rFonts w:ascii="Calibri Light" w:hAnsi="Calibri Light" w:cs="Calibri Light"/>
          <w:szCs w:val="24"/>
        </w:rPr>
        <w:t>See below for strand titles and descriptions.</w:t>
      </w:r>
    </w:p>
    <w:p w14:paraId="56A37429" w14:textId="1AADDD5A" w:rsidR="0020354A" w:rsidRPr="00793E05" w:rsidRDefault="00D0047C" w:rsidP="00793E05">
      <w:pPr>
        <w:shd w:val="clear" w:color="auto" w:fill="31849B" w:themeFill="accent5" w:themeFillShade="BF"/>
        <w:spacing w:after="0"/>
        <w:jc w:val="center"/>
        <w:rPr>
          <w:rFonts w:ascii="Calibri Light" w:hAnsi="Calibri Light"/>
          <w:b/>
          <w:color w:val="FFFFFF" w:themeColor="background1"/>
        </w:rPr>
      </w:pPr>
      <w:r w:rsidRPr="00D0047C">
        <w:rPr>
          <w:rFonts w:ascii="Calibri Light" w:hAnsi="Calibri Light"/>
          <w:b/>
          <w:color w:val="FFFFFF" w:themeColor="background1"/>
        </w:rPr>
        <w:t>Professionalism Redefined: Teacher Learners &amp; Teacher Leaders</w:t>
      </w:r>
    </w:p>
    <w:p w14:paraId="57AC316B" w14:textId="062619A7" w:rsidR="0020354A" w:rsidRPr="00793E05" w:rsidRDefault="0076208E" w:rsidP="0020354A">
      <w:pPr>
        <w:spacing w:after="0"/>
        <w:rPr>
          <w:rFonts w:ascii="Calibri Light" w:hAnsi="Calibri Light"/>
          <w:sz w:val="21"/>
          <w:szCs w:val="21"/>
        </w:rPr>
      </w:pPr>
      <w:r w:rsidRPr="0076208E">
        <w:rPr>
          <w:rFonts w:ascii="Calibri Light" w:hAnsi="Calibri Light"/>
          <w:sz w:val="21"/>
          <w:szCs w:val="21"/>
        </w:rPr>
        <w:t xml:space="preserve">As teachers we more frequently talk about what we can do to help our students, </w:t>
      </w:r>
      <w:r w:rsidR="009D74EE">
        <w:rPr>
          <w:rFonts w:ascii="Calibri Light" w:hAnsi="Calibri Light"/>
          <w:sz w:val="21"/>
          <w:szCs w:val="21"/>
        </w:rPr>
        <w:t xml:space="preserve">but </w:t>
      </w:r>
      <w:r w:rsidRPr="0076208E">
        <w:rPr>
          <w:rFonts w:ascii="Calibri Light" w:hAnsi="Calibri Light"/>
          <w:sz w:val="21"/>
          <w:szCs w:val="21"/>
        </w:rPr>
        <w:t>very infrequently do we talk about the struggles and realities that teachers deal with and what it takes to survive and thrive as an educator. Presentations in this strand will focus on re-energizing the concept of being a professional by helping teachers find a community in which they can learn to recognize the elements of quality practice. Additionally, this strand will focus on promoting teachers as leaders and advocates for themselves and their profession</w:t>
      </w:r>
      <w:r w:rsidR="00DE74BD" w:rsidRPr="00DE74BD">
        <w:rPr>
          <w:rFonts w:ascii="Calibri Light" w:hAnsi="Calibri Light"/>
          <w:sz w:val="21"/>
          <w:szCs w:val="21"/>
        </w:rPr>
        <w:t>.</w:t>
      </w:r>
      <w:r w:rsidR="0020354A" w:rsidRPr="00793E05">
        <w:rPr>
          <w:rFonts w:ascii="Calibri Light" w:hAnsi="Calibri Light"/>
          <w:sz w:val="21"/>
          <w:szCs w:val="21"/>
        </w:rPr>
        <w:t xml:space="preserve"> </w:t>
      </w:r>
    </w:p>
    <w:p w14:paraId="45CDB10E" w14:textId="753BC5CA" w:rsidR="0020354A" w:rsidRPr="00793E05" w:rsidRDefault="00C502A6" w:rsidP="00793E05">
      <w:pPr>
        <w:shd w:val="clear" w:color="auto" w:fill="31849B" w:themeFill="accent5" w:themeFillShade="BF"/>
        <w:spacing w:after="0"/>
        <w:jc w:val="center"/>
        <w:rPr>
          <w:rFonts w:ascii="Calibri Light" w:hAnsi="Calibri Light"/>
          <w:b/>
          <w:color w:val="FFFFFF" w:themeColor="background1"/>
        </w:rPr>
      </w:pPr>
      <w:r w:rsidRPr="00C502A6">
        <w:rPr>
          <w:rFonts w:ascii="Calibri Light" w:hAnsi="Calibri Light"/>
          <w:b/>
          <w:color w:val="FFFFFF" w:themeColor="background1"/>
        </w:rPr>
        <w:t>Access, Equity, and Empowerment: Teaching Brilliance</w:t>
      </w:r>
    </w:p>
    <w:p w14:paraId="7EA439A6" w14:textId="300D4545" w:rsidR="00C45630" w:rsidRPr="00D57101" w:rsidRDefault="003C362E" w:rsidP="00D57101">
      <w:pPr>
        <w:spacing w:after="0"/>
        <w:rPr>
          <w:rFonts w:ascii="Calibri Light" w:hAnsi="Calibri Light"/>
          <w:sz w:val="21"/>
          <w:szCs w:val="21"/>
        </w:rPr>
      </w:pPr>
      <w:r w:rsidRPr="003C362E">
        <w:rPr>
          <w:rFonts w:ascii="Calibri Light" w:hAnsi="Calibri Light"/>
          <w:noProof/>
          <w:sz w:val="21"/>
          <w:szCs w:val="21"/>
        </w:rPr>
        <w:t>Seeing students as brilliant requires educators to gain a deep understanding of their resources, lived experiences, and knowledge. Presentations will investigate the ways that educators consider the impact of privilege in the mathematics classroom and share strategies for disrupting that privilege and focusing on the brilliance of each and every student</w:t>
      </w:r>
      <w:r w:rsidR="0020354A" w:rsidRPr="00793E05">
        <w:rPr>
          <w:rFonts w:ascii="Calibri Light" w:hAnsi="Calibri Light"/>
          <w:sz w:val="21"/>
          <w:szCs w:val="21"/>
        </w:rPr>
        <w:t xml:space="preserve">. </w:t>
      </w:r>
    </w:p>
    <w:p w14:paraId="374D66CA" w14:textId="0ED148A2" w:rsidR="0020354A" w:rsidRPr="00793E05" w:rsidRDefault="00BE424D" w:rsidP="00D57101">
      <w:pPr>
        <w:shd w:val="clear" w:color="auto" w:fill="31849B" w:themeFill="accent5" w:themeFillShade="BF"/>
        <w:spacing w:after="0"/>
        <w:jc w:val="center"/>
        <w:rPr>
          <w:rFonts w:ascii="Calibri Light" w:hAnsi="Calibri Light"/>
          <w:b/>
          <w:color w:val="FFFFFF" w:themeColor="background1"/>
        </w:rPr>
      </w:pPr>
      <w:r w:rsidRPr="00BE424D">
        <w:rPr>
          <w:rFonts w:ascii="Calibri Light" w:hAnsi="Calibri Light"/>
          <w:b/>
          <w:color w:val="FFFFFF" w:themeColor="background1"/>
        </w:rPr>
        <w:t>Tools for Teaching and Discourse: More Than Talk</w:t>
      </w:r>
    </w:p>
    <w:p w14:paraId="2F6D2AC0" w14:textId="08273DDD" w:rsidR="0020354A" w:rsidRPr="00793E05" w:rsidRDefault="00E369BA" w:rsidP="0020354A">
      <w:pPr>
        <w:spacing w:after="0"/>
        <w:rPr>
          <w:rFonts w:ascii="Calibri Light" w:hAnsi="Calibri Light"/>
          <w:sz w:val="21"/>
          <w:szCs w:val="21"/>
        </w:rPr>
      </w:pPr>
      <w:r w:rsidRPr="00E369BA">
        <w:rPr>
          <w:rFonts w:ascii="Calibri Light" w:hAnsi="Calibri Light"/>
          <w:sz w:val="21"/>
          <w:szCs w:val="21"/>
        </w:rPr>
        <w:t>What are best practices for facilitating mathematical discourse? What tools can teachers leverage to deepen the mathematical discourse in their classrooms? What tasks support such discourse? Presentations in this strand will focus on current and innovative practices that 1) incorporate the strategic use of mathematical discourse, 2) enhance students’ learning and understanding through the use of mathematical tools, or 3) encourage all students to participate fully in their learning community</w:t>
      </w:r>
      <w:r w:rsidR="0020354A" w:rsidRPr="00793E05">
        <w:rPr>
          <w:rFonts w:ascii="Calibri Light" w:hAnsi="Calibri Light"/>
          <w:sz w:val="21"/>
          <w:szCs w:val="21"/>
        </w:rPr>
        <w:t xml:space="preserve">. </w:t>
      </w:r>
    </w:p>
    <w:p w14:paraId="50637D3C" w14:textId="298D3DF0" w:rsidR="0020354A" w:rsidRPr="00793E05" w:rsidRDefault="0096539D" w:rsidP="00793E05">
      <w:pPr>
        <w:shd w:val="clear" w:color="auto" w:fill="31849B" w:themeFill="accent5" w:themeFillShade="BF"/>
        <w:spacing w:after="0"/>
        <w:jc w:val="center"/>
        <w:rPr>
          <w:rFonts w:ascii="Calibri Light" w:hAnsi="Calibri Light"/>
          <w:b/>
          <w:color w:val="FFFFFF" w:themeColor="background1"/>
        </w:rPr>
      </w:pPr>
      <w:r w:rsidRPr="0096539D">
        <w:rPr>
          <w:rFonts w:ascii="Calibri Light" w:hAnsi="Calibri Light"/>
          <w:b/>
          <w:color w:val="FFFFFF" w:themeColor="background1"/>
        </w:rPr>
        <w:t xml:space="preserve">Leveraging Assets: Learning to </w:t>
      </w:r>
      <w:r w:rsidR="00183C25">
        <w:rPr>
          <w:rFonts w:ascii="Calibri Light" w:hAnsi="Calibri Light"/>
          <w:b/>
          <w:color w:val="FFFFFF" w:themeColor="background1"/>
        </w:rPr>
        <w:t>“</w:t>
      </w:r>
      <w:r w:rsidR="00183C25" w:rsidRPr="0096539D">
        <w:rPr>
          <w:rFonts w:ascii="Calibri Light" w:hAnsi="Calibri Light"/>
          <w:b/>
          <w:color w:val="FFFFFF" w:themeColor="background1"/>
        </w:rPr>
        <w:t>Shop</w:t>
      </w:r>
      <w:r w:rsidR="00183C25">
        <w:rPr>
          <w:rFonts w:ascii="Calibri Light" w:hAnsi="Calibri Light"/>
          <w:b/>
          <w:color w:val="FFFFFF" w:themeColor="background1"/>
        </w:rPr>
        <w:t>”</w:t>
      </w:r>
      <w:r w:rsidR="00183C25" w:rsidRPr="0096539D">
        <w:rPr>
          <w:rFonts w:ascii="Calibri Light" w:hAnsi="Calibri Light"/>
          <w:b/>
          <w:color w:val="FFFFFF" w:themeColor="background1"/>
        </w:rPr>
        <w:t xml:space="preserve"> </w:t>
      </w:r>
      <w:r w:rsidRPr="0096539D">
        <w:rPr>
          <w:rFonts w:ascii="Calibri Light" w:hAnsi="Calibri Light"/>
          <w:b/>
          <w:color w:val="FFFFFF" w:themeColor="background1"/>
        </w:rPr>
        <w:t>in Students’ Stores</w:t>
      </w:r>
      <w:r>
        <w:rPr>
          <w:rFonts w:ascii="Calibri Light" w:hAnsi="Calibri Light"/>
          <w:b/>
          <w:color w:val="FFFFFF" w:themeColor="background1"/>
        </w:rPr>
        <w:t xml:space="preserve"> </w:t>
      </w:r>
    </w:p>
    <w:p w14:paraId="13C84F06" w14:textId="40AAFFB3" w:rsidR="0020354A" w:rsidRPr="00793E05" w:rsidRDefault="00683493" w:rsidP="0020354A">
      <w:pPr>
        <w:spacing w:after="0"/>
        <w:rPr>
          <w:rFonts w:ascii="Calibri Light" w:hAnsi="Calibri Light"/>
          <w:sz w:val="21"/>
          <w:szCs w:val="21"/>
        </w:rPr>
      </w:pPr>
      <w:r w:rsidRPr="00683493">
        <w:rPr>
          <w:rFonts w:ascii="Calibri Light" w:hAnsi="Calibri Light"/>
          <w:sz w:val="21"/>
          <w:szCs w:val="21"/>
        </w:rPr>
        <w:t>Students enter mathematics classroom</w:t>
      </w:r>
      <w:r w:rsidR="00183C25">
        <w:rPr>
          <w:rFonts w:ascii="Calibri Light" w:hAnsi="Calibri Light"/>
          <w:sz w:val="21"/>
          <w:szCs w:val="21"/>
        </w:rPr>
        <w:t>s</w:t>
      </w:r>
      <w:r w:rsidRPr="00683493">
        <w:rPr>
          <w:rFonts w:ascii="Calibri Light" w:hAnsi="Calibri Light"/>
          <w:sz w:val="21"/>
          <w:szCs w:val="21"/>
        </w:rPr>
        <w:t xml:space="preserve"> with diverse experiences and knowledge that create funds</w:t>
      </w:r>
      <w:r w:rsidR="00183C25">
        <w:rPr>
          <w:rFonts w:ascii="Calibri Light" w:hAnsi="Calibri Light"/>
          <w:sz w:val="21"/>
          <w:szCs w:val="21"/>
        </w:rPr>
        <w:t>,</w:t>
      </w:r>
      <w:r w:rsidRPr="00683493">
        <w:rPr>
          <w:rFonts w:ascii="Calibri Light" w:hAnsi="Calibri Light"/>
          <w:sz w:val="21"/>
          <w:szCs w:val="21"/>
        </w:rPr>
        <w:t xml:space="preserve"> or stores</w:t>
      </w:r>
      <w:r w:rsidR="00183C25">
        <w:rPr>
          <w:rFonts w:ascii="Calibri Light" w:hAnsi="Calibri Light"/>
          <w:sz w:val="21"/>
          <w:szCs w:val="21"/>
        </w:rPr>
        <w:t>,</w:t>
      </w:r>
      <w:r w:rsidRPr="00683493">
        <w:rPr>
          <w:rFonts w:ascii="Calibri Light" w:hAnsi="Calibri Light"/>
          <w:sz w:val="21"/>
          <w:szCs w:val="21"/>
        </w:rPr>
        <w:t xml:space="preserve"> of opportunity. With a focus on how to leverage students’ stores and position all students as knowers and doers of mathematics, sessions will address eliciting and using student thinking for understanding, acknowledging students as positive resources in mathematics learning, eliminating deficit thinking that dehumanizes mathematics and replacing it with a rehumanizing approach, and celebrating the dimensions of student diversity</w:t>
      </w:r>
      <w:r w:rsidR="0020354A" w:rsidRPr="00793E05">
        <w:rPr>
          <w:rFonts w:ascii="Calibri Light" w:hAnsi="Calibri Light"/>
          <w:sz w:val="21"/>
          <w:szCs w:val="21"/>
        </w:rPr>
        <w:t>.</w:t>
      </w:r>
    </w:p>
    <w:p w14:paraId="53340EDC" w14:textId="66140CCB" w:rsidR="0020354A" w:rsidRPr="00793E05" w:rsidRDefault="00452CE1" w:rsidP="00793E05">
      <w:pPr>
        <w:shd w:val="clear" w:color="auto" w:fill="31849B" w:themeFill="accent5" w:themeFillShade="BF"/>
        <w:spacing w:after="0"/>
        <w:jc w:val="center"/>
        <w:rPr>
          <w:rFonts w:ascii="Calibri Light" w:hAnsi="Calibri Light"/>
          <w:b/>
          <w:color w:val="FFFFFF" w:themeColor="background1"/>
        </w:rPr>
      </w:pPr>
      <w:r w:rsidRPr="00452CE1">
        <w:rPr>
          <w:rFonts w:ascii="Calibri Light" w:hAnsi="Calibri Light"/>
          <w:b/>
          <w:color w:val="FFFFFF" w:themeColor="background1"/>
        </w:rPr>
        <w:t>Differentiation:  Increasing Opportunity for All Students</w:t>
      </w:r>
      <w:r>
        <w:rPr>
          <w:rFonts w:ascii="Calibri Light" w:hAnsi="Calibri Light"/>
          <w:b/>
          <w:color w:val="FFFFFF" w:themeColor="background1"/>
        </w:rPr>
        <w:t xml:space="preserve">  </w:t>
      </w:r>
    </w:p>
    <w:p w14:paraId="0F2AFDB8" w14:textId="2A8DDA2F" w:rsidR="0020354A" w:rsidRPr="00793E05" w:rsidRDefault="0064608E" w:rsidP="0020354A">
      <w:pPr>
        <w:spacing w:after="0"/>
        <w:rPr>
          <w:rFonts w:ascii="Calibri Light" w:hAnsi="Calibri Light"/>
          <w:sz w:val="21"/>
          <w:szCs w:val="21"/>
        </w:rPr>
      </w:pPr>
      <w:r w:rsidRPr="0064608E">
        <w:rPr>
          <w:rFonts w:ascii="Calibri Light" w:hAnsi="Calibri Light"/>
          <w:sz w:val="21"/>
          <w:szCs w:val="21"/>
        </w:rPr>
        <w:t xml:space="preserve">What are the possibilities when all students </w:t>
      </w:r>
      <w:r w:rsidR="00FB03FA">
        <w:rPr>
          <w:rFonts w:ascii="Calibri Light" w:hAnsi="Calibri Light"/>
          <w:sz w:val="21"/>
          <w:szCs w:val="21"/>
        </w:rPr>
        <w:t xml:space="preserve">can </w:t>
      </w:r>
      <w:r w:rsidRPr="0064608E">
        <w:rPr>
          <w:rFonts w:ascii="Calibri Light" w:hAnsi="Calibri Light"/>
          <w:sz w:val="21"/>
          <w:szCs w:val="21"/>
        </w:rPr>
        <w:t>access the content? How can we as educators help to ensure that happens? In order to afford each and every student access, we must increase our skills at differentiating both the content and the environment. Sessions within this strand will afford educators the opportunity to explore learning spaces beyond the traditional classroom, innovative ways to provide accommodation and intervention, how to be flexible with time</w:t>
      </w:r>
      <w:r w:rsidR="005A2863">
        <w:rPr>
          <w:rFonts w:ascii="Calibri Light" w:hAnsi="Calibri Light"/>
          <w:sz w:val="21"/>
          <w:szCs w:val="21"/>
        </w:rPr>
        <w:t>,</w:t>
      </w:r>
      <w:r w:rsidRPr="0064608E">
        <w:rPr>
          <w:rFonts w:ascii="Calibri Light" w:hAnsi="Calibri Light"/>
          <w:sz w:val="21"/>
          <w:szCs w:val="21"/>
        </w:rPr>
        <w:t xml:space="preserve"> and methods to shape the learning environment to match the learner.</w:t>
      </w:r>
    </w:p>
    <w:p w14:paraId="7F542F9E" w14:textId="282B0413" w:rsidR="0020354A" w:rsidRPr="00793E05" w:rsidRDefault="006267A9" w:rsidP="00793E05">
      <w:pPr>
        <w:shd w:val="clear" w:color="auto" w:fill="31849B" w:themeFill="accent5" w:themeFillShade="BF"/>
        <w:spacing w:after="0"/>
        <w:jc w:val="center"/>
        <w:rPr>
          <w:rFonts w:ascii="Calibri Light" w:hAnsi="Calibri Light"/>
          <w:b/>
          <w:color w:val="FFFFFF" w:themeColor="background1"/>
        </w:rPr>
      </w:pPr>
      <w:r w:rsidRPr="006267A9">
        <w:rPr>
          <w:rFonts w:ascii="Calibri Light" w:hAnsi="Calibri Light"/>
          <w:b/>
          <w:color w:val="FFFFFF" w:themeColor="background1"/>
        </w:rPr>
        <w:t>Mathematics: Continually Learning the Content We Teach</w:t>
      </w:r>
      <w:r>
        <w:rPr>
          <w:rFonts w:ascii="Calibri Light" w:hAnsi="Calibri Light"/>
          <w:b/>
          <w:color w:val="FFFFFF" w:themeColor="background1"/>
        </w:rPr>
        <w:t xml:space="preserve"> </w:t>
      </w:r>
    </w:p>
    <w:p w14:paraId="5BB3ADF1" w14:textId="03405733" w:rsidR="0020354A" w:rsidRDefault="00B0450E" w:rsidP="0020354A">
      <w:pPr>
        <w:spacing w:after="0"/>
        <w:rPr>
          <w:rFonts w:ascii="Calibri Light" w:hAnsi="Calibri Light"/>
          <w:sz w:val="21"/>
          <w:szCs w:val="21"/>
        </w:rPr>
      </w:pPr>
      <w:r w:rsidRPr="00B0450E">
        <w:rPr>
          <w:rFonts w:ascii="Calibri Light" w:hAnsi="Calibri Light"/>
          <w:sz w:val="21"/>
          <w:szCs w:val="21"/>
        </w:rPr>
        <w:t>What are the important ideas of mathematics? How do these topics connect to each other? How are they best understood by novice and more advanced learners? In order to be constantly assessing our students and creating environments where they can best discover the beauty and elegance of mathematics, we can continue to learn about the subject we teach. Presentations in this strand will provide opportunities for teachers to develop a deeper understanding of mathematics</w:t>
      </w:r>
      <w:r w:rsidR="0020354A" w:rsidRPr="00793E05">
        <w:rPr>
          <w:rFonts w:ascii="Calibri Light" w:hAnsi="Calibri Light"/>
          <w:sz w:val="21"/>
          <w:szCs w:val="21"/>
        </w:rPr>
        <w:t xml:space="preserve">. </w:t>
      </w:r>
    </w:p>
    <w:p w14:paraId="565DF866" w14:textId="6E0F35B9" w:rsidR="00B0450E" w:rsidRDefault="00B0450E" w:rsidP="0020354A">
      <w:pPr>
        <w:spacing w:after="0"/>
        <w:rPr>
          <w:rFonts w:ascii="Calibri Light" w:hAnsi="Calibri Light"/>
          <w:sz w:val="21"/>
          <w:szCs w:val="21"/>
        </w:rPr>
      </w:pPr>
    </w:p>
    <w:p w14:paraId="588CF4CA" w14:textId="3297C984" w:rsidR="00B0450E" w:rsidRDefault="00B0450E" w:rsidP="0020354A">
      <w:pPr>
        <w:spacing w:after="0"/>
        <w:rPr>
          <w:rFonts w:ascii="Calibri Light" w:hAnsi="Calibri Light"/>
          <w:sz w:val="21"/>
          <w:szCs w:val="21"/>
        </w:rPr>
      </w:pPr>
    </w:p>
    <w:p w14:paraId="041AA885" w14:textId="0DBFA872" w:rsidR="00B0450E" w:rsidRDefault="00B0450E" w:rsidP="0020354A">
      <w:pPr>
        <w:spacing w:after="0"/>
        <w:rPr>
          <w:rFonts w:ascii="Calibri Light" w:hAnsi="Calibri Light"/>
          <w:sz w:val="21"/>
          <w:szCs w:val="21"/>
        </w:rPr>
      </w:pPr>
    </w:p>
    <w:p w14:paraId="0CADE4C0" w14:textId="77777777" w:rsidR="00B0450E" w:rsidRPr="00793E05" w:rsidRDefault="00B0450E" w:rsidP="0020354A">
      <w:pPr>
        <w:spacing w:after="0"/>
        <w:rPr>
          <w:rFonts w:ascii="Calibri Light" w:hAnsi="Calibri Light"/>
          <w:sz w:val="21"/>
          <w:szCs w:val="21"/>
        </w:rPr>
      </w:pPr>
    </w:p>
    <w:p w14:paraId="70A6C584" w14:textId="77777777" w:rsidR="00355DA7" w:rsidRDefault="00355DA7" w:rsidP="00827794">
      <w:pPr>
        <w:shd w:val="clear" w:color="auto" w:fill="FFFFFF"/>
        <w:spacing w:before="150" w:after="120" w:line="288" w:lineRule="atLeast"/>
        <w:jc w:val="center"/>
        <w:textAlignment w:val="baseline"/>
        <w:outlineLvl w:val="2"/>
        <w:rPr>
          <w:rFonts w:ascii="Calibri" w:eastAsia="Times New Roman" w:hAnsi="Calibri"/>
          <w:b/>
          <w:bCs/>
          <w:color w:val="111111"/>
          <w:sz w:val="36"/>
          <w:szCs w:val="36"/>
        </w:rPr>
      </w:pPr>
    </w:p>
    <w:p w14:paraId="2ECD44A2" w14:textId="2D7EB306" w:rsidR="00492BFD" w:rsidRPr="00416A04" w:rsidRDefault="00895FFC" w:rsidP="00827794">
      <w:pPr>
        <w:shd w:val="clear" w:color="auto" w:fill="FFFFFF"/>
        <w:spacing w:before="150" w:after="120" w:line="288" w:lineRule="atLeast"/>
        <w:jc w:val="center"/>
        <w:textAlignment w:val="baseline"/>
        <w:outlineLvl w:val="2"/>
        <w:rPr>
          <w:rFonts w:ascii="Calibri" w:eastAsia="Times New Roman" w:hAnsi="Calibri"/>
          <w:b/>
          <w:bCs/>
          <w:color w:val="111111"/>
          <w:sz w:val="36"/>
          <w:szCs w:val="36"/>
        </w:rPr>
      </w:pPr>
      <w:r w:rsidRPr="00416A04">
        <w:rPr>
          <w:rFonts w:ascii="Calibri" w:eastAsia="Times New Roman" w:hAnsi="Calibri"/>
          <w:b/>
          <w:bCs/>
          <w:color w:val="111111"/>
          <w:sz w:val="36"/>
          <w:szCs w:val="36"/>
        </w:rPr>
        <w:lastRenderedPageBreak/>
        <w:t>Expenses Estimate</w:t>
      </w:r>
      <w:bookmarkEnd w:id="3"/>
    </w:p>
    <w:bookmarkEnd w:id="4"/>
    <w:p w14:paraId="13CEC03D" w14:textId="77777777" w:rsidR="00492BFD" w:rsidRPr="00416A04" w:rsidRDefault="00492BFD" w:rsidP="00827794">
      <w:pPr>
        <w:shd w:val="clear" w:color="auto" w:fill="FFFFFF"/>
        <w:spacing w:after="120" w:line="240" w:lineRule="auto"/>
        <w:textAlignment w:val="baseline"/>
        <w:rPr>
          <w:rFonts w:ascii="Calibri Light" w:eastAsia="Times New Roman" w:hAnsi="Calibri Light"/>
          <w:color w:val="111111"/>
        </w:rPr>
      </w:pPr>
      <w:r w:rsidRPr="00416A04">
        <w:rPr>
          <w:rFonts w:ascii="Calibri Light" w:eastAsia="Times New Roman" w:hAnsi="Calibri Light"/>
          <w:color w:val="111111"/>
        </w:rPr>
        <w:t xml:space="preserve">Conference expenses are affected by a number of factors. Use the following worksheet to help you develop a cost estimate for attending your selected conference. Be prepared to compare the expenses against your benefits worksheet in order make the case for attendance. </w:t>
      </w:r>
    </w:p>
    <w:p w14:paraId="7DB19F46" w14:textId="77777777" w:rsidR="00492BFD" w:rsidRPr="00416A04" w:rsidRDefault="00492BFD" w:rsidP="00492BFD">
      <w:pPr>
        <w:shd w:val="clear" w:color="auto" w:fill="FFFFFF"/>
        <w:spacing w:after="0" w:line="336" w:lineRule="atLeast"/>
        <w:textAlignment w:val="baseline"/>
        <w:rPr>
          <w:rFonts w:ascii="Calibri Light" w:eastAsia="Times New Roman" w:hAnsi="Calibri Light"/>
          <w:color w:val="111111"/>
        </w:rPr>
      </w:pPr>
    </w:p>
    <w:tbl>
      <w:tblPr>
        <w:tblW w:w="11178" w:type="dxa"/>
        <w:tblLook w:val="04A0" w:firstRow="1" w:lastRow="0" w:firstColumn="1" w:lastColumn="0" w:noHBand="0" w:noVBand="1"/>
      </w:tblPr>
      <w:tblGrid>
        <w:gridCol w:w="2628"/>
        <w:gridCol w:w="6282"/>
        <w:gridCol w:w="2268"/>
      </w:tblGrid>
      <w:tr w:rsidR="00827794" w:rsidRPr="00416A04" w14:paraId="64497F68" w14:textId="77777777" w:rsidTr="00B5652D">
        <w:trPr>
          <w:trHeight w:val="412"/>
        </w:trPr>
        <w:tc>
          <w:tcPr>
            <w:tcW w:w="2628" w:type="dxa"/>
            <w:tcBorders>
              <w:bottom w:val="single" w:sz="4" w:space="0" w:color="auto"/>
              <w:right w:val="single" w:sz="4" w:space="0" w:color="D9D9D9" w:themeColor="background1" w:themeShade="D9"/>
            </w:tcBorders>
            <w:shd w:val="clear" w:color="auto" w:fill="004F60"/>
            <w:vAlign w:val="center"/>
          </w:tcPr>
          <w:p w14:paraId="22384C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Expense</w:t>
            </w:r>
          </w:p>
        </w:tc>
        <w:tc>
          <w:tcPr>
            <w:tcW w:w="6282" w:type="dxa"/>
            <w:tcBorders>
              <w:left w:val="single" w:sz="4" w:space="0" w:color="D9D9D9" w:themeColor="background1" w:themeShade="D9"/>
              <w:bottom w:val="single" w:sz="4" w:space="0" w:color="auto"/>
              <w:right w:val="single" w:sz="4" w:space="0" w:color="D9D9D9" w:themeColor="background1" w:themeShade="D9"/>
            </w:tcBorders>
            <w:shd w:val="clear" w:color="auto" w:fill="004F60"/>
            <w:vAlign w:val="center"/>
          </w:tcPr>
          <w:p w14:paraId="64E323B3"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Guideline</w:t>
            </w:r>
          </w:p>
        </w:tc>
        <w:tc>
          <w:tcPr>
            <w:tcW w:w="2268" w:type="dxa"/>
            <w:tcBorders>
              <w:left w:val="single" w:sz="4" w:space="0" w:color="D9D9D9" w:themeColor="background1" w:themeShade="D9"/>
              <w:bottom w:val="single" w:sz="4" w:space="0" w:color="auto"/>
            </w:tcBorders>
            <w:shd w:val="clear" w:color="auto" w:fill="004F60"/>
            <w:vAlign w:val="center"/>
          </w:tcPr>
          <w:p w14:paraId="78DD7E76" w14:textId="77777777" w:rsidR="00492BFD" w:rsidRPr="00416A04" w:rsidRDefault="00492BFD" w:rsidP="00C33051">
            <w:pPr>
              <w:spacing w:before="100" w:beforeAutospacing="1" w:after="100" w:afterAutospacing="1" w:line="240" w:lineRule="auto"/>
              <w:rPr>
                <w:rFonts w:ascii="Calibri" w:eastAsia="Times New Roman" w:hAnsi="Calibri"/>
                <w:b/>
                <w:bCs/>
                <w:color w:val="FFFFFF"/>
                <w:sz w:val="32"/>
                <w:szCs w:val="32"/>
              </w:rPr>
            </w:pPr>
            <w:r w:rsidRPr="00416A04">
              <w:rPr>
                <w:rFonts w:ascii="Calibri" w:eastAsia="Times New Roman" w:hAnsi="Calibri"/>
                <w:b/>
                <w:bCs/>
                <w:color w:val="FFFFFF"/>
                <w:sz w:val="32"/>
                <w:szCs w:val="32"/>
              </w:rPr>
              <w:t>Cost</w:t>
            </w:r>
          </w:p>
        </w:tc>
      </w:tr>
      <w:tr w:rsidR="00827794" w:rsidRPr="00416A04" w14:paraId="7FA7899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72A9B370" w14:textId="77777777" w:rsidR="00492BFD" w:rsidRPr="00416A04" w:rsidRDefault="00217A2D" w:rsidP="00C33051">
            <w:pPr>
              <w:spacing w:before="100" w:beforeAutospacing="1" w:after="100" w:afterAutospacing="1" w:line="240" w:lineRule="auto"/>
              <w:rPr>
                <w:rFonts w:ascii="Calibri Light" w:eastAsia="Times New Roman" w:hAnsi="Calibri Light"/>
                <w:b/>
                <w:bCs/>
                <w:color w:val="000000"/>
              </w:rPr>
            </w:pPr>
            <w:hyperlink r:id="rId8" w:history="1">
              <w:r w:rsidR="00492BFD" w:rsidRPr="00416A04">
                <w:rPr>
                  <w:rFonts w:ascii="Calibri Light" w:eastAsia="Times New Roman" w:hAnsi="Calibri Light"/>
                  <w:b/>
                  <w:color w:val="000000"/>
                </w:rPr>
                <w:t>Conference Registration</w:t>
              </w:r>
            </w:hyperlink>
          </w:p>
        </w:tc>
        <w:tc>
          <w:tcPr>
            <w:tcW w:w="6282" w:type="dxa"/>
            <w:tcBorders>
              <w:top w:val="single" w:sz="4" w:space="0" w:color="auto"/>
              <w:left w:val="single" w:sz="4" w:space="0" w:color="auto"/>
              <w:bottom w:val="single" w:sz="4" w:space="0" w:color="auto"/>
              <w:right w:val="single" w:sz="4" w:space="0" w:color="auto"/>
            </w:tcBorders>
            <w:vAlign w:val="center"/>
          </w:tcPr>
          <w:p w14:paraId="7355B6C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A523AD3"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2C97CCE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656FF" w14:textId="483399EC"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Preconference </w:t>
            </w:r>
            <w:r w:rsidRPr="00416A04">
              <w:rPr>
                <w:rFonts w:ascii="Calibri Light" w:eastAsia="Times New Roman" w:hAnsi="Calibri Light"/>
                <w:b/>
                <w:bCs/>
                <w:color w:val="000000"/>
              </w:rPr>
              <w:t>W</w:t>
            </w:r>
            <w:r w:rsidRPr="00416A04">
              <w:rPr>
                <w:rFonts w:ascii="Calibri Light" w:eastAsia="Times New Roman" w:hAnsi="Calibri Light"/>
                <w:b/>
                <w:color w:val="000000"/>
              </w:rPr>
              <w:t>orkshop R</w:t>
            </w:r>
            <w:hyperlink r:id="rId9" w:history="1">
              <w:r w:rsidRPr="00416A04">
                <w:rPr>
                  <w:rFonts w:ascii="Calibri Light" w:eastAsia="Times New Roman" w:hAnsi="Calibri Light"/>
                  <w:b/>
                  <w:color w:val="000000"/>
                </w:rPr>
                <w:t>egistration</w:t>
              </w:r>
            </w:hyperlink>
            <w:r w:rsidRPr="00416A04">
              <w:rPr>
                <w:rFonts w:ascii="Calibri Light" w:eastAsia="Times New Roman" w:hAnsi="Calibri Light"/>
                <w:b/>
                <w:color w:val="000000"/>
              </w:rPr>
              <w:t xml:space="preserve"> </w:t>
            </w:r>
            <w:r w:rsidR="005A2863">
              <w:rPr>
                <w:rFonts w:ascii="Calibri Light" w:eastAsia="Times New Roman" w:hAnsi="Calibri Light"/>
                <w:b/>
                <w:color w:val="000000"/>
              </w:rPr>
              <w:br/>
            </w:r>
            <w:r w:rsidRPr="00416A04">
              <w:rPr>
                <w:rFonts w:ascii="Calibri Light" w:eastAsia="Times New Roman" w:hAnsi="Calibri Light"/>
                <w:b/>
                <w:color w:val="000000"/>
              </w:rPr>
              <w:t>(</w:t>
            </w:r>
            <w:r w:rsidRPr="00416A04">
              <w:rPr>
                <w:rFonts w:ascii="Calibri Light" w:eastAsia="Times New Roman" w:hAnsi="Calibri Light"/>
                <w:b/>
                <w:i/>
                <w:color w:val="000000"/>
              </w:rPr>
              <w:t>if applicable</w:t>
            </w:r>
            <w:r w:rsidRPr="00416A04">
              <w:rPr>
                <w:rFonts w:ascii="Calibri Light" w:eastAsia="Times New Roman" w:hAnsi="Calibri Light"/>
                <w:b/>
                <w:color w:val="000000"/>
              </w:rPr>
              <w:t>)</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45944" w14:textId="03978F83" w:rsidR="00492BFD" w:rsidRPr="00416A04" w:rsidRDefault="00AD1DD2" w:rsidP="005E0922">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Optional fee</w:t>
            </w:r>
            <w:r>
              <w:rPr>
                <w:rFonts w:ascii="Calibri Light" w:eastAsia="Times New Roman" w:hAnsi="Calibri Light"/>
                <w:color w:val="000000"/>
              </w:rPr>
              <w:t xml:space="preserve">; </w:t>
            </w:r>
            <w:r w:rsidR="00492BFD" w:rsidRPr="00416A04">
              <w:rPr>
                <w:rFonts w:ascii="Calibri Light" w:eastAsia="Times New Roman" w:hAnsi="Calibri Light"/>
                <w:color w:val="000000"/>
              </w:rPr>
              <w:t xml:space="preserve">separate from </w:t>
            </w:r>
            <w:r w:rsidR="005E0922" w:rsidRPr="00416A04">
              <w:rPr>
                <w:rFonts w:ascii="Calibri Light" w:eastAsia="Times New Roman" w:hAnsi="Calibri Light"/>
                <w:color w:val="000000"/>
              </w:rPr>
              <w:t>c</w:t>
            </w:r>
            <w:r w:rsidR="00C50506" w:rsidRPr="00416A04">
              <w:rPr>
                <w:rFonts w:ascii="Calibri Light" w:eastAsia="Times New Roman" w:hAnsi="Calibri Light"/>
                <w:color w:val="000000"/>
              </w:rPr>
              <w:t>onference</w:t>
            </w:r>
            <w:r w:rsidR="00492BFD" w:rsidRPr="00416A04">
              <w:rPr>
                <w:rFonts w:ascii="Calibri Light" w:eastAsia="Times New Roman" w:hAnsi="Calibri Light"/>
                <w:color w:val="000000"/>
              </w:rPr>
              <w:t xml:space="preserve"> registration.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15D5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CDFE867"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569D312E" w14:textId="77777777" w:rsidR="00492BFD" w:rsidRPr="00416A04" w:rsidRDefault="00B04B89"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Flight</w:t>
            </w:r>
          </w:p>
        </w:tc>
        <w:tc>
          <w:tcPr>
            <w:tcW w:w="6282" w:type="dxa"/>
            <w:tcBorders>
              <w:top w:val="single" w:sz="4" w:space="0" w:color="auto"/>
              <w:left w:val="single" w:sz="4" w:space="0" w:color="auto"/>
              <w:bottom w:val="single" w:sz="4" w:space="0" w:color="auto"/>
              <w:right w:val="single" w:sz="4" w:space="0" w:color="auto"/>
            </w:tcBorders>
            <w:vAlign w:val="center"/>
          </w:tcPr>
          <w:p w14:paraId="67749B6F"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w:t>
            </w:r>
          </w:p>
        </w:tc>
        <w:tc>
          <w:tcPr>
            <w:tcW w:w="2268" w:type="dxa"/>
            <w:tcBorders>
              <w:top w:val="single" w:sz="4" w:space="0" w:color="auto"/>
              <w:left w:val="single" w:sz="4" w:space="0" w:color="auto"/>
              <w:bottom w:val="single" w:sz="4" w:space="0" w:color="auto"/>
              <w:right w:val="single" w:sz="4" w:space="0" w:color="auto"/>
            </w:tcBorders>
            <w:vAlign w:val="center"/>
          </w:tcPr>
          <w:p w14:paraId="7F7BD679"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58AC2E0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3886A"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Lodging</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31E8" w14:textId="6930B396" w:rsidR="00895FFC" w:rsidRPr="00416A04" w:rsidRDefault="00492BFD" w:rsidP="00895FFC">
            <w:pPr>
              <w:spacing w:after="0" w:line="240" w:lineRule="auto"/>
              <w:rPr>
                <w:rFonts w:ascii="Calibri Light" w:eastAsia="Times New Roman" w:hAnsi="Calibri Light"/>
                <w:color w:val="000000"/>
              </w:rPr>
            </w:pPr>
            <w:r w:rsidRPr="00416A04">
              <w:rPr>
                <w:rFonts w:ascii="Calibri Light" w:eastAsia="Times New Roman" w:hAnsi="Calibri Light"/>
                <w:color w:val="000000"/>
              </w:rPr>
              <w:t>NCTM has negotiated discounted conference rates</w:t>
            </w:r>
            <w:r w:rsidR="00B04B89" w:rsidRPr="00416A04">
              <w:rPr>
                <w:rFonts w:ascii="Calibri Light" w:eastAsia="Times New Roman" w:hAnsi="Calibri Light"/>
                <w:color w:val="000000"/>
              </w:rPr>
              <w:t xml:space="preserve"> for hotel accommodations</w:t>
            </w:r>
            <w:r w:rsidR="005A2863">
              <w:rPr>
                <w:rFonts w:ascii="Calibri Light" w:eastAsia="Times New Roman" w:hAnsi="Calibri Light"/>
                <w:color w:val="000000"/>
              </w:rPr>
              <w:t>: r</w:t>
            </w:r>
            <w:r w:rsidRPr="00416A04">
              <w:rPr>
                <w:rFonts w:ascii="Calibri Light" w:eastAsia="Times New Roman" w:hAnsi="Calibri Light"/>
                <w:color w:val="000000"/>
              </w:rPr>
              <w:t xml:space="preserve">oom rates </w:t>
            </w:r>
            <w:r w:rsidR="00D50467" w:rsidRPr="00416A04">
              <w:rPr>
                <w:rFonts w:ascii="Calibri Light" w:eastAsia="Times New Roman" w:hAnsi="Calibri Light"/>
                <w:color w:val="000000"/>
              </w:rPr>
              <w:t>for the</w:t>
            </w:r>
            <w:r w:rsidR="002C6B95">
              <w:rPr>
                <w:rFonts w:ascii="Calibri Light" w:eastAsia="Times New Roman" w:hAnsi="Calibri Light"/>
                <w:color w:val="000000"/>
              </w:rPr>
              <w:t xml:space="preserve"> </w:t>
            </w:r>
            <w:r w:rsidR="007A0C7E">
              <w:rPr>
                <w:rFonts w:ascii="Calibri Light" w:eastAsia="Times New Roman" w:hAnsi="Calibri Light"/>
                <w:color w:val="000000"/>
              </w:rPr>
              <w:t>Salt Lake City</w:t>
            </w:r>
            <w:r w:rsidR="00D50467" w:rsidRPr="00416A04">
              <w:rPr>
                <w:rFonts w:ascii="Calibri Light" w:eastAsia="Times New Roman" w:hAnsi="Calibri Light"/>
                <w:color w:val="000000"/>
              </w:rPr>
              <w:t xml:space="preserve"> conference </w:t>
            </w:r>
            <w:r w:rsidRPr="00416A04">
              <w:rPr>
                <w:rFonts w:ascii="Calibri Light" w:eastAsia="Times New Roman" w:hAnsi="Calibri Light"/>
                <w:color w:val="000000"/>
              </w:rPr>
              <w:t xml:space="preserve">start at </w:t>
            </w:r>
            <w:r w:rsidR="007A0C7E">
              <w:rPr>
                <w:rFonts w:ascii="Calibri Light" w:eastAsia="Times New Roman" w:hAnsi="Calibri Light"/>
                <w:color w:val="000000"/>
              </w:rPr>
              <w:t>$195</w:t>
            </w:r>
            <w:r w:rsidR="005E0922" w:rsidRPr="00416A04">
              <w:rPr>
                <w:rFonts w:ascii="Calibri Light" w:eastAsia="Times New Roman" w:hAnsi="Calibri Light"/>
                <w:color w:val="000000"/>
              </w:rPr>
              <w:t>*</w:t>
            </w:r>
            <w:r w:rsidRPr="00416A04">
              <w:rPr>
                <w:rFonts w:ascii="Calibri Light" w:eastAsia="Times New Roman" w:hAnsi="Calibri Light"/>
                <w:color w:val="000000"/>
              </w:rPr>
              <w:t xml:space="preserve"> per night.</w:t>
            </w:r>
          </w:p>
          <w:p w14:paraId="44888499" w14:textId="77777777" w:rsidR="00492BFD" w:rsidRPr="00416A04" w:rsidRDefault="00977E48" w:rsidP="00895FFC">
            <w:pPr>
              <w:spacing w:after="0" w:line="240" w:lineRule="auto"/>
              <w:rPr>
                <w:rFonts w:ascii="Calibri Light" w:eastAsia="Times New Roman" w:hAnsi="Calibri Light"/>
                <w:i/>
                <w:color w:val="000000"/>
              </w:rPr>
            </w:pPr>
            <w:r w:rsidRPr="00416A04">
              <w:rPr>
                <w:rFonts w:ascii="Calibri Light" w:eastAsia="Times New Roman" w:hAnsi="Calibri Light"/>
                <w:i/>
                <w:color w:val="000000"/>
                <w:sz w:val="16"/>
              </w:rPr>
              <w:t xml:space="preserve">    </w:t>
            </w:r>
            <w:r w:rsidR="00492BFD" w:rsidRPr="00416A04">
              <w:rPr>
                <w:rFonts w:ascii="Calibri Light" w:eastAsia="Times New Roman" w:hAnsi="Calibri Light"/>
                <w:i/>
                <w:color w:val="000000"/>
                <w:sz w:val="16"/>
              </w:rPr>
              <w:t>*Tax not included.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3A9F6"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06D8E2CB"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vAlign w:val="center"/>
          </w:tcPr>
          <w:p w14:paraId="606F1025"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Transportation</w:t>
            </w:r>
          </w:p>
        </w:tc>
        <w:tc>
          <w:tcPr>
            <w:tcW w:w="6282" w:type="dxa"/>
            <w:tcBorders>
              <w:top w:val="single" w:sz="4" w:space="0" w:color="auto"/>
              <w:left w:val="single" w:sz="4" w:space="0" w:color="auto"/>
              <w:bottom w:val="single" w:sz="4" w:space="0" w:color="auto"/>
              <w:right w:val="single" w:sz="4" w:space="0" w:color="auto"/>
            </w:tcBorders>
            <w:vAlign w:val="center"/>
          </w:tcPr>
          <w:p w14:paraId="1FCB4578" w14:textId="77777777" w:rsidR="00492BFD" w:rsidRPr="00416A04" w:rsidRDefault="00492BFD" w:rsidP="00895FFC">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Estimate using a travel service. Be sure to include transportation to and from the airport to the hotel. If driving, remember to include estimated parking costs and mileage reimbursement.</w:t>
            </w:r>
          </w:p>
        </w:tc>
        <w:tc>
          <w:tcPr>
            <w:tcW w:w="2268" w:type="dxa"/>
            <w:tcBorders>
              <w:top w:val="single" w:sz="4" w:space="0" w:color="auto"/>
              <w:left w:val="single" w:sz="4" w:space="0" w:color="auto"/>
              <w:bottom w:val="single" w:sz="4" w:space="0" w:color="auto"/>
              <w:right w:val="single" w:sz="4" w:space="0" w:color="auto"/>
            </w:tcBorders>
            <w:vAlign w:val="center"/>
          </w:tcPr>
          <w:p w14:paraId="5434C0E5"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827794" w:rsidRPr="00416A04" w14:paraId="49DFDDCA" w14:textId="77777777" w:rsidTr="00B5652D">
        <w:trPr>
          <w:trHeight w:val="1001"/>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131CE" w14:textId="77777777" w:rsidR="00492BFD" w:rsidRPr="00416A04" w:rsidRDefault="00492BFD" w:rsidP="00C33051">
            <w:pPr>
              <w:spacing w:before="100" w:beforeAutospacing="1" w:after="100" w:afterAutospacing="1" w:line="240" w:lineRule="auto"/>
              <w:rPr>
                <w:rFonts w:ascii="Calibri Light" w:eastAsia="Times New Roman" w:hAnsi="Calibri Light"/>
                <w:b/>
                <w:bCs/>
                <w:color w:val="000000"/>
              </w:rPr>
            </w:pPr>
            <w:r w:rsidRPr="00416A04">
              <w:rPr>
                <w:rFonts w:ascii="Calibri Light" w:eastAsia="Times New Roman" w:hAnsi="Calibri Light"/>
                <w:b/>
                <w:color w:val="000000"/>
              </w:rPr>
              <w:t>Food Per Diem</w:t>
            </w:r>
          </w:p>
        </w:tc>
        <w:tc>
          <w:tcPr>
            <w:tcW w:w="6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7E2E"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59C74" w14:textId="77777777" w:rsidR="00492BFD" w:rsidRPr="00416A04" w:rsidRDefault="00492BFD" w:rsidP="00C33051">
            <w:pPr>
              <w:spacing w:before="100" w:beforeAutospacing="1" w:after="100" w:afterAutospacing="1" w:line="240" w:lineRule="auto"/>
              <w:rPr>
                <w:rFonts w:ascii="Calibri Light" w:eastAsia="Times New Roman" w:hAnsi="Calibri Light"/>
                <w:color w:val="000000"/>
              </w:rPr>
            </w:pPr>
            <w:r w:rsidRPr="00416A04">
              <w:rPr>
                <w:rFonts w:ascii="Calibri Light" w:eastAsia="Times New Roman" w:hAnsi="Calibri Light"/>
                <w:color w:val="000000"/>
              </w:rPr>
              <w:t>$</w:t>
            </w:r>
          </w:p>
        </w:tc>
      </w:tr>
      <w:tr w:rsidR="0042640B" w:rsidRPr="00416A04" w14:paraId="05E44570" w14:textId="77777777" w:rsidTr="00B5652D">
        <w:trPr>
          <w:trHeight w:val="1001"/>
        </w:trPr>
        <w:tc>
          <w:tcPr>
            <w:tcW w:w="8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2BED2" w14:textId="77777777" w:rsidR="0042640B" w:rsidRPr="00416A04" w:rsidRDefault="0042640B" w:rsidP="00827794">
            <w:pPr>
              <w:spacing w:before="100" w:beforeAutospacing="1" w:after="100" w:afterAutospacing="1" w:line="240" w:lineRule="auto"/>
              <w:jc w:val="right"/>
              <w:rPr>
                <w:rFonts w:ascii="Calibri Light" w:eastAsia="Times New Roman" w:hAnsi="Calibri Light"/>
                <w:b/>
                <w:sz w:val="32"/>
                <w:szCs w:val="32"/>
              </w:rPr>
            </w:pPr>
            <w:r w:rsidRPr="00416A04">
              <w:rPr>
                <w:rFonts w:ascii="Calibri Light" w:eastAsia="Times New Roman" w:hAnsi="Calibri Light"/>
                <w:b/>
                <w:bCs/>
                <w:sz w:val="32"/>
                <w:szCs w:val="32"/>
              </w:rPr>
              <w:t>TOTAL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3FED" w14:textId="77777777" w:rsidR="0042640B" w:rsidRPr="00416A04" w:rsidRDefault="0042640B" w:rsidP="00C33051">
            <w:pPr>
              <w:spacing w:before="100" w:beforeAutospacing="1" w:after="100" w:afterAutospacing="1" w:line="240" w:lineRule="auto"/>
              <w:rPr>
                <w:rFonts w:ascii="Calibri Light" w:eastAsia="Times New Roman" w:hAnsi="Calibri Light"/>
                <w:b/>
                <w:sz w:val="32"/>
                <w:szCs w:val="32"/>
              </w:rPr>
            </w:pPr>
            <w:r w:rsidRPr="00416A04">
              <w:rPr>
                <w:rFonts w:ascii="Calibri Light" w:eastAsia="Times New Roman" w:hAnsi="Calibri Light"/>
                <w:b/>
                <w:sz w:val="32"/>
                <w:szCs w:val="32"/>
              </w:rPr>
              <w:t>$</w:t>
            </w:r>
          </w:p>
        </w:tc>
      </w:tr>
    </w:tbl>
    <w:p w14:paraId="2148812D" w14:textId="77777777" w:rsidR="00492BFD" w:rsidRPr="00416A04" w:rsidRDefault="00492BFD" w:rsidP="00492BFD">
      <w:pPr>
        <w:rPr>
          <w:rFonts w:ascii="Calibri Light" w:hAnsi="Calibri Light"/>
        </w:rPr>
      </w:pPr>
    </w:p>
    <w:p w14:paraId="6F40F092" w14:textId="4B895D75" w:rsidR="002B516B" w:rsidRDefault="002B516B" w:rsidP="002B516B">
      <w:pPr>
        <w:rPr>
          <w:rFonts w:ascii="Calibri Light" w:hAnsi="Calibri Light"/>
        </w:rPr>
      </w:pPr>
    </w:p>
    <w:p w14:paraId="6FD31F5A" w14:textId="1166B556" w:rsidR="00C21AAA" w:rsidRDefault="00C21AAA" w:rsidP="002B516B">
      <w:pPr>
        <w:rPr>
          <w:rFonts w:ascii="Calibri Light" w:hAnsi="Calibri Light"/>
        </w:rPr>
      </w:pPr>
    </w:p>
    <w:p w14:paraId="2C475E9D" w14:textId="4905739E" w:rsidR="00C21AAA" w:rsidRDefault="00C21AAA" w:rsidP="002B516B">
      <w:pPr>
        <w:rPr>
          <w:rFonts w:ascii="Calibri Light" w:hAnsi="Calibri Light"/>
        </w:rPr>
      </w:pPr>
    </w:p>
    <w:p w14:paraId="71315248" w14:textId="0C2E84DA" w:rsidR="00C21AAA" w:rsidRDefault="00C21AAA" w:rsidP="002B516B">
      <w:pPr>
        <w:rPr>
          <w:rFonts w:ascii="Calibri Light" w:hAnsi="Calibri Light"/>
        </w:rPr>
      </w:pPr>
    </w:p>
    <w:p w14:paraId="68F7B9B2" w14:textId="77777777" w:rsidR="00764C4D" w:rsidRDefault="00764C4D" w:rsidP="007A0C7E">
      <w:pPr>
        <w:rPr>
          <w:rFonts w:eastAsia="Times New Roman"/>
          <w:b/>
          <w:bCs/>
          <w:color w:val="111111"/>
          <w:sz w:val="36"/>
          <w:szCs w:val="36"/>
        </w:rPr>
      </w:pPr>
    </w:p>
    <w:p w14:paraId="618A2698" w14:textId="5F755B4A" w:rsidR="002B516B" w:rsidRDefault="002B516B" w:rsidP="002B516B">
      <w:pPr>
        <w:jc w:val="center"/>
        <w:rPr>
          <w:rFonts w:eastAsia="Times New Roman"/>
          <w:b/>
          <w:bCs/>
          <w:color w:val="111111"/>
          <w:sz w:val="36"/>
          <w:szCs w:val="36"/>
        </w:rPr>
      </w:pPr>
      <w:r w:rsidRPr="00CF7D52">
        <w:rPr>
          <w:rFonts w:eastAsia="Times New Roman"/>
          <w:b/>
          <w:bCs/>
          <w:color w:val="111111"/>
          <w:sz w:val="36"/>
          <w:szCs w:val="36"/>
        </w:rPr>
        <w:lastRenderedPageBreak/>
        <w:t>Registration Rates</w:t>
      </w:r>
    </w:p>
    <w:p w14:paraId="343C0D5C" w14:textId="051E2110" w:rsidR="00AF724C" w:rsidRDefault="00FE0CF0" w:rsidP="002B516B">
      <w:pPr>
        <w:jc w:val="center"/>
        <w:rPr>
          <w:rFonts w:eastAsia="Times New Roman"/>
          <w:b/>
          <w:bCs/>
          <w:color w:val="111111"/>
          <w:sz w:val="36"/>
          <w:szCs w:val="36"/>
        </w:rPr>
      </w:pPr>
      <w:r>
        <w:rPr>
          <w:rFonts w:eastAsia="Times New Roman"/>
          <w:b/>
          <w:bCs/>
          <w:noProof/>
          <w:color w:val="111111"/>
          <w:sz w:val="36"/>
          <w:szCs w:val="36"/>
        </w:rPr>
        <w:drawing>
          <wp:inline distT="0" distB="0" distL="0" distR="0" wp14:anchorId="021607EB" wp14:editId="53665E99">
            <wp:extent cx="6178694" cy="721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766" cy="7265606"/>
                    </a:xfrm>
                    <a:prstGeom prst="rect">
                      <a:avLst/>
                    </a:prstGeom>
                    <a:noFill/>
                    <a:ln>
                      <a:noFill/>
                    </a:ln>
                  </pic:spPr>
                </pic:pic>
              </a:graphicData>
            </a:graphic>
          </wp:inline>
        </w:drawing>
      </w:r>
    </w:p>
    <w:p w14:paraId="19AA0DA7" w14:textId="7C241A89" w:rsidR="001C2211" w:rsidRPr="00416A04" w:rsidRDefault="001C2211" w:rsidP="00981300">
      <w:pPr>
        <w:jc w:val="center"/>
        <w:rPr>
          <w:rFonts w:ascii="Calibri Light" w:eastAsia="Times New Roman" w:hAnsi="Calibri Light"/>
          <w:color w:val="000000"/>
        </w:rPr>
      </w:pPr>
    </w:p>
    <w:p w14:paraId="778E57F4" w14:textId="77777777" w:rsidR="005029E2" w:rsidRPr="00416A04" w:rsidRDefault="005029E2" w:rsidP="005029E2">
      <w:pPr>
        <w:jc w:val="center"/>
        <w:rPr>
          <w:rFonts w:ascii="Calibri" w:hAnsi="Calibri"/>
          <w:sz w:val="36"/>
          <w:szCs w:val="36"/>
        </w:rPr>
      </w:pPr>
      <w:bookmarkStart w:id="5" w:name="_Hlk480199521"/>
      <w:r w:rsidRPr="00416A04">
        <w:rPr>
          <w:rFonts w:ascii="Calibri" w:eastAsia="Times New Roman" w:hAnsi="Calibri"/>
          <w:b/>
          <w:bCs/>
          <w:color w:val="111111"/>
          <w:sz w:val="36"/>
          <w:szCs w:val="36"/>
        </w:rPr>
        <w:lastRenderedPageBreak/>
        <w:t>Testimonials</w:t>
      </w:r>
    </w:p>
    <w:bookmarkEnd w:id="5"/>
    <w:p w14:paraId="2AD127A6" w14:textId="6E6842B8" w:rsidR="005029E2" w:rsidRPr="00416A04" w:rsidRDefault="0052434E" w:rsidP="005029E2">
      <w:pPr>
        <w:pStyle w:val="NormalWeb"/>
        <w:rPr>
          <w:rStyle w:val="Strong"/>
          <w:rFonts w:ascii="Calibri Light" w:eastAsia="MS Gothic" w:hAnsi="Calibri Light"/>
          <w:b w:val="0"/>
        </w:rPr>
      </w:pPr>
      <w:r>
        <w:rPr>
          <w:rStyle w:val="Strong"/>
          <w:rFonts w:ascii="Calibri Light" w:hAnsi="Calibri Light"/>
        </w:rPr>
        <w:t>See</w:t>
      </w:r>
      <w:r w:rsidRPr="00416A04">
        <w:rPr>
          <w:rStyle w:val="Strong"/>
          <w:rFonts w:ascii="Calibri Light" w:hAnsi="Calibri Light"/>
        </w:rPr>
        <w:t xml:space="preserve"> </w:t>
      </w:r>
      <w:r w:rsidR="005029E2" w:rsidRPr="00416A04">
        <w:rPr>
          <w:rStyle w:val="Strong"/>
          <w:rFonts w:ascii="Calibri Light" w:hAnsi="Calibri Light"/>
        </w:rPr>
        <w:t xml:space="preserve">what past attendees have said about </w:t>
      </w:r>
      <w:r w:rsidR="005029E2" w:rsidRPr="00416A04">
        <w:rPr>
          <w:rStyle w:val="Strong"/>
          <w:rFonts w:ascii="Calibri Light" w:eastAsia="MS Gothic" w:hAnsi="Calibri Light"/>
        </w:rPr>
        <w:t xml:space="preserve">NCTM </w:t>
      </w:r>
      <w:r w:rsidR="00B04B89" w:rsidRPr="00416A04">
        <w:rPr>
          <w:rStyle w:val="Strong"/>
          <w:rFonts w:ascii="Calibri Light" w:eastAsia="MS Gothic" w:hAnsi="Calibri Light"/>
        </w:rPr>
        <w:t>in-person meetings, conferences, and events</w:t>
      </w:r>
      <w:r w:rsidR="005029E2" w:rsidRPr="00416A04">
        <w:rPr>
          <w:rStyle w:val="Strong"/>
          <w:rFonts w:ascii="Calibri Light" w:eastAsia="MS Gothic" w:hAnsi="Calibri Light"/>
        </w:rPr>
        <w:t>:</w:t>
      </w:r>
    </w:p>
    <w:p w14:paraId="34EAD675"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“The energy, the high level of participation, the spirit, and getting together with so many people. It’s just wonderful.” </w:t>
      </w:r>
    </w:p>
    <w:p w14:paraId="30322776" w14:textId="7329B6CA" w:rsidR="001C2211" w:rsidRPr="00602B63" w:rsidRDefault="001C2211" w:rsidP="00795F37">
      <w:pPr>
        <w:pStyle w:val="ListParagraph"/>
        <w:numPr>
          <w:ilvl w:val="0"/>
          <w:numId w:val="7"/>
        </w:numPr>
        <w:spacing w:before="240" w:line="480" w:lineRule="auto"/>
        <w:rPr>
          <w:rFonts w:ascii="Calibri Light" w:hAnsi="Calibri Light"/>
        </w:rPr>
      </w:pPr>
      <w:r w:rsidRPr="00602B63">
        <w:rPr>
          <w:rFonts w:ascii="Calibri Light" w:hAnsi="Calibri Light"/>
        </w:rPr>
        <w:t>“When I read blogs or look at different schools throughout the country and then see that they are going to be here, to be able to meet those people and connect with them in person</w:t>
      </w:r>
      <w:r w:rsidR="00877A30" w:rsidRPr="00602B63">
        <w:rPr>
          <w:rFonts w:ascii="Calibri Light" w:hAnsi="Calibri Light"/>
        </w:rPr>
        <w:t>—</w:t>
      </w:r>
      <w:r w:rsidRPr="00602B63">
        <w:rPr>
          <w:rFonts w:ascii="Calibri Light" w:hAnsi="Calibri Light"/>
        </w:rPr>
        <w:t xml:space="preserve">that really is an exciting thing.” </w:t>
      </w:r>
    </w:p>
    <w:p w14:paraId="0F20B55C"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22E5B15B" w14:textId="09361531" w:rsidR="003C3F05" w:rsidRPr="003C3F05" w:rsidRDefault="003C3F05" w:rsidP="00795F37">
      <w:pPr>
        <w:pStyle w:val="ListParagraph"/>
        <w:numPr>
          <w:ilvl w:val="0"/>
          <w:numId w:val="7"/>
        </w:numPr>
        <w:spacing w:before="240" w:line="480" w:lineRule="auto"/>
        <w:rPr>
          <w:rFonts w:ascii="Calibri Light" w:hAnsi="Calibri Light"/>
          <w:b/>
        </w:rPr>
      </w:pPr>
      <w:r w:rsidRPr="003C3F05">
        <w:rPr>
          <w:rFonts w:ascii="Calibri Light" w:hAnsi="Calibri Light"/>
        </w:rPr>
        <w:t>"I don’t really have words to describe the energy in the room</w:t>
      </w:r>
      <w:r>
        <w:rPr>
          <w:rFonts w:ascii="Calibri Light" w:hAnsi="Calibri Light"/>
        </w:rPr>
        <w:t>.”</w:t>
      </w:r>
    </w:p>
    <w:p w14:paraId="72466094" w14:textId="0983DDEE"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“It’s so awesome and great to be around so many like-minded people who want to do well for their students</w:t>
      </w:r>
      <w:r w:rsidR="00877A30" w:rsidRPr="00602B63">
        <w:rPr>
          <w:rFonts w:ascii="Calibri Light" w:hAnsi="Calibri Light"/>
        </w:rPr>
        <w:t>,</w:t>
      </w:r>
      <w:r w:rsidRPr="00602B63">
        <w:rPr>
          <w:rFonts w:ascii="Calibri Light" w:hAnsi="Calibri Light"/>
        </w:rPr>
        <w:t xml:space="preserve"> and we’re all teaching the same content and we all have the same goals in mind.” </w:t>
      </w:r>
    </w:p>
    <w:p w14:paraId="10F40AAD" w14:textId="77777777" w:rsidR="001C2211" w:rsidRPr="00602B63" w:rsidRDefault="001C2211" w:rsidP="00795F37">
      <w:pPr>
        <w:pStyle w:val="ListParagraph"/>
        <w:numPr>
          <w:ilvl w:val="0"/>
          <w:numId w:val="7"/>
        </w:numPr>
        <w:spacing w:before="240" w:line="480" w:lineRule="auto"/>
        <w:rPr>
          <w:rFonts w:ascii="Calibri Light" w:hAnsi="Calibri Light"/>
          <w:b/>
        </w:rPr>
      </w:pPr>
      <w:r w:rsidRPr="00602B63">
        <w:rPr>
          <w:rFonts w:ascii="Calibri Light" w:hAnsi="Calibri Light"/>
        </w:rPr>
        <w:t xml:space="preserve">“Having the opportunity to take an idea and go back to my classroom on Monday and be able to use it, that’s been the most valuable thing for me.” </w:t>
      </w:r>
    </w:p>
    <w:p w14:paraId="05B58C60" w14:textId="30D48C26" w:rsidR="00795F37" w:rsidRDefault="00795F37" w:rsidP="00795F37">
      <w:pPr>
        <w:pStyle w:val="ListParagraph"/>
        <w:numPr>
          <w:ilvl w:val="0"/>
          <w:numId w:val="7"/>
        </w:numPr>
        <w:spacing w:before="240" w:line="480" w:lineRule="auto"/>
        <w:rPr>
          <w:rFonts w:ascii="Calibri Light" w:hAnsi="Calibri Light"/>
        </w:rPr>
      </w:pPr>
      <w:r w:rsidRPr="00795F37">
        <w:rPr>
          <w:rFonts w:ascii="Calibri Light" w:hAnsi="Calibri Light"/>
        </w:rPr>
        <w:t xml:space="preserve">"Coming to the NCTM </w:t>
      </w:r>
      <w:r w:rsidR="00EC4149">
        <w:rPr>
          <w:rFonts w:ascii="Calibri Light" w:hAnsi="Calibri Light"/>
        </w:rPr>
        <w:t>c</w:t>
      </w:r>
      <w:r w:rsidR="00EC4149" w:rsidRPr="00795F37">
        <w:rPr>
          <w:rFonts w:ascii="Calibri Light" w:hAnsi="Calibri Light"/>
        </w:rPr>
        <w:t xml:space="preserve">onference </w:t>
      </w:r>
      <w:r w:rsidRPr="00795F37">
        <w:rPr>
          <w:rFonts w:ascii="Calibri Light" w:hAnsi="Calibri Light"/>
        </w:rPr>
        <w:t xml:space="preserve">has opened my eyes to what it really means to teach math." </w:t>
      </w:r>
    </w:p>
    <w:p w14:paraId="23B44947" w14:textId="04C9A36B" w:rsidR="00D5022B" w:rsidRPr="00795F37" w:rsidRDefault="001C2211" w:rsidP="00795F37">
      <w:pPr>
        <w:pStyle w:val="ListParagraph"/>
        <w:numPr>
          <w:ilvl w:val="0"/>
          <w:numId w:val="7"/>
        </w:numPr>
        <w:spacing w:before="240" w:line="480" w:lineRule="auto"/>
        <w:rPr>
          <w:rFonts w:ascii="Calibri Light" w:hAnsi="Calibri Light"/>
        </w:rPr>
      </w:pPr>
      <w:r w:rsidRPr="00795F37">
        <w:rPr>
          <w:rFonts w:ascii="Calibri Light" w:hAnsi="Calibri Light"/>
        </w:rPr>
        <w:t>“I will go to every workshop, every session I can</w:t>
      </w:r>
      <w:r w:rsidR="0052434E">
        <w:rPr>
          <w:rFonts w:ascii="Calibri Light" w:hAnsi="Calibri Light"/>
        </w:rPr>
        <w:t>,</w:t>
      </w:r>
      <w:r w:rsidRPr="00795F37">
        <w:rPr>
          <w:rFonts w:ascii="Calibri Light" w:hAnsi="Calibri Light"/>
        </w:rPr>
        <w:t xml:space="preserve"> starting at 7:00 </w:t>
      </w:r>
      <w:r w:rsidR="00877A30" w:rsidRPr="00795F37">
        <w:rPr>
          <w:rFonts w:ascii="Calibri Light" w:hAnsi="Calibri Light"/>
        </w:rPr>
        <w:t xml:space="preserve">a.m. </w:t>
      </w:r>
      <w:r w:rsidRPr="00795F37">
        <w:rPr>
          <w:rFonts w:ascii="Calibri Light" w:hAnsi="Calibri Light"/>
        </w:rPr>
        <w:t xml:space="preserve">in the morning!” </w:t>
      </w:r>
    </w:p>
    <w:p w14:paraId="566BE290" w14:textId="77777777" w:rsidR="001C2211" w:rsidRPr="00416A04" w:rsidRDefault="001C2211">
      <w:pPr>
        <w:rPr>
          <w:rFonts w:ascii="Calibri Light" w:hAnsi="Calibri Light"/>
        </w:rPr>
      </w:pPr>
      <w:r w:rsidRPr="00416A04">
        <w:rPr>
          <w:rFonts w:ascii="Calibri Light" w:hAnsi="Calibri Light"/>
        </w:rPr>
        <w:br w:type="page"/>
      </w:r>
    </w:p>
    <w:p w14:paraId="28CFE7DE" w14:textId="77777777" w:rsidR="00602B63" w:rsidRDefault="00602B63" w:rsidP="00981300">
      <w:pPr>
        <w:spacing w:after="0" w:line="240" w:lineRule="auto"/>
        <w:jc w:val="center"/>
        <w:rPr>
          <w:rFonts w:ascii="Calibri Light" w:hAnsi="Calibri Light"/>
          <w:b/>
          <w:i/>
          <w:sz w:val="20"/>
          <w:szCs w:val="20"/>
        </w:rPr>
      </w:pPr>
      <w:r w:rsidRPr="0050154C">
        <w:rPr>
          <w:rFonts w:ascii="Calibri Light" w:eastAsia="Times New Roman" w:hAnsi="Calibri Light"/>
          <w:b/>
          <w:bCs/>
          <w:color w:val="111111"/>
          <w:sz w:val="28"/>
        </w:rPr>
        <w:lastRenderedPageBreak/>
        <w:t>Justification Letter</w:t>
      </w:r>
      <w:r w:rsidRPr="0050154C">
        <w:rPr>
          <w:rFonts w:ascii="Calibri Light" w:eastAsia="Times New Roman" w:hAnsi="Calibri Light"/>
          <w:b/>
          <w:bCs/>
          <w:color w:val="111111"/>
          <w:sz w:val="24"/>
        </w:rPr>
        <w:br/>
      </w:r>
    </w:p>
    <w:p w14:paraId="4AFEE96B" w14:textId="77777777" w:rsidR="00602B63" w:rsidRPr="0050154C" w:rsidRDefault="00602B63" w:rsidP="00602B63">
      <w:pPr>
        <w:spacing w:after="0" w:line="240" w:lineRule="auto"/>
        <w:rPr>
          <w:rFonts w:ascii="Calibri Light" w:hAnsi="Calibri Light"/>
          <w:b/>
          <w:i/>
          <w:sz w:val="20"/>
          <w:szCs w:val="20"/>
        </w:rPr>
      </w:pPr>
      <w:r w:rsidRPr="0050154C">
        <w:rPr>
          <w:rFonts w:ascii="Calibri Light" w:hAnsi="Calibri Light"/>
          <w:b/>
          <w:i/>
          <w:sz w:val="20"/>
          <w:szCs w:val="20"/>
        </w:rPr>
        <w:t>Dear Educator,</w:t>
      </w:r>
    </w:p>
    <w:p w14:paraId="304D896F" w14:textId="6583107A" w:rsidR="00602B63" w:rsidRDefault="00602B63" w:rsidP="00602B63">
      <w:pPr>
        <w:pBdr>
          <w:bottom w:val="single" w:sz="6" w:space="1" w:color="auto"/>
        </w:pBdr>
        <w:rPr>
          <w:rFonts w:ascii="Calibri Light" w:hAnsi="Calibri Light"/>
          <w:b/>
          <w:i/>
          <w:sz w:val="20"/>
          <w:szCs w:val="20"/>
        </w:rPr>
      </w:pPr>
      <w:r w:rsidRPr="0050154C">
        <w:rPr>
          <w:rFonts w:ascii="Calibri Light" w:hAnsi="Calibri Light"/>
          <w:b/>
          <w:i/>
          <w:sz w:val="20"/>
          <w:szCs w:val="20"/>
        </w:rPr>
        <w:t xml:space="preserve">We have prepared the following letter to assist you in garnering support from your principal or district leader to attend an NCTM </w:t>
      </w:r>
      <w:r w:rsidR="0052434E">
        <w:rPr>
          <w:rFonts w:ascii="Calibri Light" w:hAnsi="Calibri Light"/>
          <w:b/>
          <w:i/>
          <w:sz w:val="20"/>
          <w:szCs w:val="20"/>
        </w:rPr>
        <w:t>c</w:t>
      </w:r>
      <w:r w:rsidR="0052434E" w:rsidRPr="0050154C">
        <w:rPr>
          <w:rFonts w:ascii="Calibri Light" w:hAnsi="Calibri Light"/>
          <w:b/>
          <w:i/>
          <w:sz w:val="20"/>
          <w:szCs w:val="20"/>
        </w:rPr>
        <w:t>onference</w:t>
      </w:r>
      <w:r w:rsidRPr="0050154C">
        <w:rPr>
          <w:rFonts w:ascii="Calibri Light" w:hAnsi="Calibri Light"/>
          <w:b/>
          <w:i/>
          <w:sz w:val="20"/>
          <w:szCs w:val="20"/>
        </w:rPr>
        <w:t xml:space="preserve">. Feel free to customize the document to help “make the case” for your attendance. </w:t>
      </w:r>
    </w:p>
    <w:p w14:paraId="299E3FD1" w14:textId="72958DB1" w:rsidR="00602B63" w:rsidRPr="00303F90" w:rsidRDefault="00602B63" w:rsidP="00602B63">
      <w:pPr>
        <w:spacing w:after="0" w:line="240" w:lineRule="auto"/>
        <w:rPr>
          <w:rFonts w:ascii="Calibri Light" w:hAnsi="Calibri Light"/>
          <w:color w:val="000000"/>
        </w:rPr>
      </w:pPr>
      <w:r w:rsidRPr="00303F90">
        <w:rPr>
          <w:rFonts w:ascii="Calibri Light" w:hAnsi="Calibri Light"/>
          <w:color w:val="000000"/>
        </w:rPr>
        <w:t xml:space="preserve">Dear </w:t>
      </w:r>
      <w:r w:rsidRPr="00981300">
        <w:rPr>
          <w:rFonts w:ascii="Calibri Light" w:hAnsi="Calibri Light"/>
          <w:color w:val="000000"/>
          <w:highlight w:val="yellow"/>
        </w:rPr>
        <w:t>&lt;</w:t>
      </w:r>
      <w:r w:rsidRPr="00076AF8">
        <w:rPr>
          <w:rFonts w:ascii="Calibri Light" w:hAnsi="Calibri Light"/>
          <w:color w:val="000000"/>
          <w:highlight w:val="yellow"/>
        </w:rPr>
        <w:t>Colleagu</w:t>
      </w:r>
      <w:r w:rsidR="00794260" w:rsidRPr="00076AF8">
        <w:rPr>
          <w:rFonts w:ascii="Calibri Light" w:hAnsi="Calibri Light"/>
          <w:color w:val="000000"/>
          <w:highlight w:val="yellow"/>
        </w:rPr>
        <w:t>e’s Name</w:t>
      </w:r>
      <w:r w:rsidRPr="00981300">
        <w:rPr>
          <w:rFonts w:ascii="Calibri Light" w:hAnsi="Calibri Light"/>
          <w:color w:val="000000"/>
          <w:highlight w:val="yellow"/>
        </w:rPr>
        <w:t>&gt;</w:t>
      </w:r>
      <w:r w:rsidRPr="00303F90">
        <w:rPr>
          <w:rFonts w:ascii="Calibri Light" w:hAnsi="Calibri Light"/>
          <w:color w:val="000000"/>
        </w:rPr>
        <w:t>,</w:t>
      </w:r>
    </w:p>
    <w:p w14:paraId="63E99106" w14:textId="77777777" w:rsidR="005029E2" w:rsidRPr="00416A04" w:rsidRDefault="005029E2" w:rsidP="005029E2">
      <w:pPr>
        <w:spacing w:after="0" w:line="240" w:lineRule="auto"/>
        <w:rPr>
          <w:rFonts w:ascii="Calibri Light" w:hAnsi="Calibri Light"/>
          <w:color w:val="000000"/>
          <w:sz w:val="20"/>
          <w:szCs w:val="20"/>
        </w:rPr>
      </w:pPr>
    </w:p>
    <w:p w14:paraId="126D8107" w14:textId="701C044A" w:rsidR="005029E2" w:rsidRPr="00602B63" w:rsidRDefault="005029E2" w:rsidP="00602B63">
      <w:pPr>
        <w:spacing w:after="0" w:line="240" w:lineRule="auto"/>
        <w:rPr>
          <w:rFonts w:ascii="Calibri Light" w:hAnsi="Calibri Light"/>
        </w:rPr>
      </w:pPr>
      <w:r w:rsidRPr="00602B63">
        <w:rPr>
          <w:rFonts w:ascii="Calibri Light" w:hAnsi="Calibri Light"/>
        </w:rPr>
        <w:t xml:space="preserve">At the </w:t>
      </w:r>
      <w:r w:rsidR="002B516B" w:rsidRPr="00602B63">
        <w:rPr>
          <w:rFonts w:ascii="Calibri Light" w:hAnsi="Calibri Light"/>
        </w:rPr>
        <w:t>NCTM 201</w:t>
      </w:r>
      <w:r w:rsidR="00794260">
        <w:rPr>
          <w:rFonts w:ascii="Calibri Light" w:hAnsi="Calibri Light"/>
        </w:rPr>
        <w:t>9</w:t>
      </w:r>
      <w:r w:rsidR="002B516B" w:rsidRPr="00602B63">
        <w:rPr>
          <w:rFonts w:ascii="Calibri Light" w:hAnsi="Calibri Light"/>
        </w:rPr>
        <w:t xml:space="preserve"> Regional Conference &amp; Exhibition in </w:t>
      </w:r>
      <w:r w:rsidR="007A0C7E">
        <w:rPr>
          <w:rFonts w:ascii="Calibri Light" w:hAnsi="Calibri Light"/>
        </w:rPr>
        <w:t>Salt Lake City,</w:t>
      </w:r>
      <w:r w:rsidR="002B516B" w:rsidRPr="00602B63">
        <w:rPr>
          <w:rFonts w:ascii="Calibri Light" w:hAnsi="Calibri Light"/>
        </w:rPr>
        <w:t xml:space="preserve"> </w:t>
      </w:r>
      <w:r w:rsidRPr="00602B63">
        <w:rPr>
          <w:rFonts w:ascii="Calibri Light" w:hAnsi="Calibri Light"/>
        </w:rPr>
        <w:t xml:space="preserve">educators at all levels will be brought together to enhance their professional skills, knowledge, and careers. I would like to attend this event, </w:t>
      </w:r>
      <w:r w:rsidR="00C8598A" w:rsidRPr="00602B63">
        <w:rPr>
          <w:rFonts w:ascii="Calibri Light" w:hAnsi="Calibri Light"/>
        </w:rPr>
        <w:t xml:space="preserve">which is </w:t>
      </w:r>
      <w:r w:rsidRPr="00602B63">
        <w:rPr>
          <w:rFonts w:ascii="Calibri Light" w:hAnsi="Calibri Light"/>
        </w:rPr>
        <w:t>scheduled</w:t>
      </w:r>
      <w:r w:rsidR="004C6B58" w:rsidRPr="00602B63">
        <w:rPr>
          <w:rFonts w:ascii="Calibri Light" w:hAnsi="Calibri Light"/>
        </w:rPr>
        <w:t xml:space="preserve"> </w:t>
      </w:r>
      <w:r w:rsidR="00C8598A" w:rsidRPr="00602B63">
        <w:rPr>
          <w:rFonts w:ascii="Calibri Light" w:hAnsi="Calibri Light"/>
        </w:rPr>
        <w:t xml:space="preserve">for </w:t>
      </w:r>
      <w:r w:rsidR="004115FC">
        <w:rPr>
          <w:rFonts w:ascii="Calibri Light" w:hAnsi="Calibri Light"/>
        </w:rPr>
        <w:t xml:space="preserve">October </w:t>
      </w:r>
      <w:r w:rsidR="007A0C7E">
        <w:rPr>
          <w:rFonts w:ascii="Calibri Light" w:hAnsi="Calibri Light"/>
        </w:rPr>
        <w:t>16</w:t>
      </w:r>
      <w:r w:rsidR="0052434E">
        <w:rPr>
          <w:rFonts w:ascii="Calibri Light" w:hAnsi="Calibri Light"/>
        </w:rPr>
        <w:t>–</w:t>
      </w:r>
      <w:r w:rsidR="007A0C7E">
        <w:rPr>
          <w:rFonts w:ascii="Calibri Light" w:hAnsi="Calibri Light"/>
        </w:rPr>
        <w:t>18</w:t>
      </w:r>
      <w:r w:rsidR="00D8263A" w:rsidRPr="00602B63">
        <w:rPr>
          <w:rFonts w:ascii="Calibri Light" w:hAnsi="Calibri Light"/>
        </w:rPr>
        <w:t>,</w:t>
      </w:r>
      <w:r w:rsidR="002B516B" w:rsidRPr="00602B63">
        <w:rPr>
          <w:rFonts w:ascii="Calibri Light" w:hAnsi="Calibri Light"/>
        </w:rPr>
        <w:t xml:space="preserve"> 201</w:t>
      </w:r>
      <w:r w:rsidR="00794260">
        <w:rPr>
          <w:rFonts w:ascii="Calibri Light" w:hAnsi="Calibri Light"/>
        </w:rPr>
        <w:t>9</w:t>
      </w:r>
      <w:r w:rsidR="002B516B" w:rsidRPr="00602B63">
        <w:rPr>
          <w:rFonts w:ascii="Calibri Light" w:hAnsi="Calibri Light"/>
        </w:rPr>
        <w:t xml:space="preserve">, </w:t>
      </w:r>
      <w:r w:rsidRPr="00602B63">
        <w:rPr>
          <w:rFonts w:ascii="Calibri Light" w:hAnsi="Calibri Light"/>
        </w:rPr>
        <w:t xml:space="preserve">to learn best </w:t>
      </w:r>
      <w:r w:rsidRPr="00602B63">
        <w:rPr>
          <w:rFonts w:ascii="Calibri Light" w:hAnsi="Calibri Light" w:cs="HelveticaNeueLTStd-Lt"/>
        </w:rPr>
        <w:t>practices central to implementing college- and career-ready standards</w:t>
      </w:r>
      <w:r w:rsidR="00BD1028">
        <w:rPr>
          <w:rFonts w:ascii="Calibri Light" w:hAnsi="Calibri Light" w:cs="HelveticaNeueLTStd-Lt"/>
        </w:rPr>
        <w:t>.</w:t>
      </w:r>
    </w:p>
    <w:p w14:paraId="0DFBA7F6" w14:textId="77777777" w:rsidR="005029E2" w:rsidRPr="00602B63" w:rsidRDefault="005029E2" w:rsidP="00602B63">
      <w:pPr>
        <w:spacing w:after="0" w:line="240" w:lineRule="auto"/>
        <w:rPr>
          <w:rFonts w:ascii="Calibri Light" w:hAnsi="Calibri Light"/>
        </w:rPr>
      </w:pPr>
    </w:p>
    <w:p w14:paraId="3A128B1F" w14:textId="35B50D9B" w:rsidR="00CE6346" w:rsidRDefault="005029E2" w:rsidP="00602B63">
      <w:pPr>
        <w:spacing w:after="0" w:line="240" w:lineRule="auto"/>
        <w:rPr>
          <w:rFonts w:ascii="Calibri Light" w:hAnsi="Calibri Light"/>
        </w:rPr>
      </w:pPr>
      <w:r w:rsidRPr="00602B63">
        <w:rPr>
          <w:rFonts w:ascii="Calibri Light" w:hAnsi="Calibri Light"/>
        </w:rPr>
        <w:t>To meet my professional development goals, I am seeking approval for the registration fee, travel expenses to the conference, and minimal food expenses during the conference. The detailed cost breakdown is listed below.</w:t>
      </w:r>
    </w:p>
    <w:p w14:paraId="0443A1DA" w14:textId="77777777" w:rsidR="00CE6346" w:rsidRDefault="00CE6346" w:rsidP="00602B63">
      <w:pPr>
        <w:spacing w:after="0" w:line="240" w:lineRule="auto"/>
        <w:rPr>
          <w:rFonts w:ascii="Calibri Light" w:hAnsi="Calibri Light"/>
        </w:rPr>
      </w:pPr>
    </w:p>
    <w:p w14:paraId="0A67479C" w14:textId="746FE8D1" w:rsidR="005029E2" w:rsidRPr="00602B63" w:rsidRDefault="008804B8" w:rsidP="00602B63">
      <w:pPr>
        <w:spacing w:after="0" w:line="240" w:lineRule="auto"/>
        <w:rPr>
          <w:rFonts w:ascii="Calibri Light" w:hAnsi="Calibri Light"/>
        </w:rPr>
      </w:pPr>
      <w:r w:rsidRPr="00602B63">
        <w:rPr>
          <w:rFonts w:ascii="Calibri Light" w:hAnsi="Calibri Light"/>
          <w:highlight w:val="yellow"/>
        </w:rPr>
        <w:t>&lt;Insert</w:t>
      </w:r>
      <w:r w:rsidR="005029E2" w:rsidRPr="00602B63">
        <w:rPr>
          <w:rFonts w:ascii="Calibri Light" w:hAnsi="Calibri Light"/>
          <w:highlight w:val="yellow"/>
        </w:rPr>
        <w:t xml:space="preserve"> your expense </w:t>
      </w:r>
      <w:r w:rsidRPr="00602B63">
        <w:rPr>
          <w:rFonts w:ascii="Calibri Light" w:hAnsi="Calibri Light"/>
          <w:highlight w:val="yellow"/>
        </w:rPr>
        <w:t>estimate numbers</w:t>
      </w:r>
      <w:r w:rsidR="005029E2" w:rsidRPr="00602B63">
        <w:rPr>
          <w:rFonts w:ascii="Calibri Light" w:hAnsi="Calibri Light"/>
          <w:highlight w:val="yellow"/>
        </w:rPr>
        <w:t xml:space="preserve"> here&gt;</w:t>
      </w:r>
      <w:r w:rsidR="005029E2" w:rsidRPr="00602B63">
        <w:rPr>
          <w:rFonts w:ascii="Calibri Light" w:hAnsi="Calibri Light"/>
        </w:rPr>
        <w:t xml:space="preserve"> </w:t>
      </w:r>
    </w:p>
    <w:p w14:paraId="3732EAD6" w14:textId="7DD7CF8B" w:rsidR="005029E2" w:rsidRPr="00602B63" w:rsidRDefault="005029E2" w:rsidP="00602B63">
      <w:pPr>
        <w:spacing w:after="0" w:line="240" w:lineRule="auto"/>
        <w:rPr>
          <w:rFonts w:ascii="Calibri Light" w:hAnsi="Calibri Light"/>
        </w:rPr>
      </w:pPr>
      <w:r w:rsidRPr="00602B63">
        <w:rPr>
          <w:rFonts w:ascii="Calibri Light" w:hAnsi="Calibri Light"/>
        </w:rPr>
        <w:t>Conference Registration ______</w:t>
      </w:r>
      <w:r w:rsidRPr="00602B63">
        <w:rPr>
          <w:rFonts w:ascii="Calibri Light" w:hAnsi="Calibri Light"/>
        </w:rPr>
        <w:cr/>
        <w:t xml:space="preserve">Preconference Workshop registration (if applicable) ______ </w:t>
      </w:r>
      <w:r w:rsidRPr="00602B63">
        <w:rPr>
          <w:rFonts w:ascii="Calibri Light" w:hAnsi="Calibri Light"/>
        </w:rPr>
        <w:cr/>
      </w:r>
      <w:r w:rsidR="00B04B89" w:rsidRPr="00602B63">
        <w:rPr>
          <w:rFonts w:ascii="Calibri Light" w:hAnsi="Calibri Light"/>
        </w:rPr>
        <w:t>Flight</w:t>
      </w:r>
      <w:r w:rsidRPr="00602B63">
        <w:rPr>
          <w:rFonts w:ascii="Calibri Light" w:hAnsi="Calibri Light"/>
        </w:rPr>
        <w:t xml:space="preserve"> ______</w:t>
      </w:r>
    </w:p>
    <w:p w14:paraId="3767F24D" w14:textId="77777777" w:rsidR="005029E2" w:rsidRPr="00602B63" w:rsidRDefault="005029E2" w:rsidP="00602B63">
      <w:pPr>
        <w:spacing w:after="0" w:line="240" w:lineRule="auto"/>
        <w:rPr>
          <w:rFonts w:ascii="Calibri Light" w:hAnsi="Calibri Light"/>
        </w:rPr>
      </w:pPr>
      <w:r w:rsidRPr="00602B63">
        <w:rPr>
          <w:rFonts w:ascii="Calibri Light" w:hAnsi="Calibri Light"/>
        </w:rPr>
        <w:t>Lodging ______</w:t>
      </w:r>
    </w:p>
    <w:p w14:paraId="29C756A8" w14:textId="77777777" w:rsidR="005029E2" w:rsidRPr="00602B63" w:rsidRDefault="005029E2" w:rsidP="00602B63">
      <w:pPr>
        <w:spacing w:after="0" w:line="240" w:lineRule="auto"/>
        <w:rPr>
          <w:rFonts w:ascii="Calibri Light" w:hAnsi="Calibri Light"/>
        </w:rPr>
      </w:pPr>
      <w:r w:rsidRPr="00602B63">
        <w:rPr>
          <w:rFonts w:ascii="Calibri Light" w:hAnsi="Calibri Light"/>
        </w:rPr>
        <w:t>Transportation ______</w:t>
      </w:r>
    </w:p>
    <w:p w14:paraId="5F5426F9" w14:textId="34771416" w:rsidR="005029E2" w:rsidRPr="00602B63" w:rsidRDefault="005029E2" w:rsidP="00602B63">
      <w:pPr>
        <w:spacing w:after="0" w:line="240" w:lineRule="auto"/>
        <w:rPr>
          <w:rFonts w:ascii="Calibri Light" w:hAnsi="Calibri Light"/>
        </w:rPr>
      </w:pPr>
      <w:r w:rsidRPr="00602B63">
        <w:rPr>
          <w:rFonts w:ascii="Calibri Light" w:hAnsi="Calibri Light"/>
        </w:rPr>
        <w:t xml:space="preserve">Food </w:t>
      </w:r>
      <w:r w:rsidR="00C8598A" w:rsidRPr="00602B63">
        <w:rPr>
          <w:rFonts w:ascii="Calibri Light" w:hAnsi="Calibri Light"/>
        </w:rPr>
        <w:t>p</w:t>
      </w:r>
      <w:r w:rsidRPr="00602B63">
        <w:rPr>
          <w:rFonts w:ascii="Calibri Light" w:hAnsi="Calibri Light"/>
        </w:rPr>
        <w:t xml:space="preserve">er </w:t>
      </w:r>
      <w:r w:rsidR="00C8598A" w:rsidRPr="00602B63">
        <w:rPr>
          <w:rFonts w:ascii="Calibri Light" w:hAnsi="Calibri Light"/>
        </w:rPr>
        <w:t>d</w:t>
      </w:r>
      <w:r w:rsidRPr="00602B63">
        <w:rPr>
          <w:rFonts w:ascii="Calibri Light" w:hAnsi="Calibri Light"/>
        </w:rPr>
        <w:t>iem ______</w:t>
      </w:r>
    </w:p>
    <w:p w14:paraId="3A680449" w14:textId="152CCEC9" w:rsidR="005029E2" w:rsidRPr="00602B63" w:rsidRDefault="005029E2" w:rsidP="00602B63">
      <w:pPr>
        <w:spacing w:after="0" w:line="240" w:lineRule="auto"/>
        <w:rPr>
          <w:rFonts w:ascii="Calibri Light" w:hAnsi="Calibri Light"/>
        </w:rPr>
      </w:pPr>
      <w:r w:rsidRPr="00602B63">
        <w:rPr>
          <w:rFonts w:ascii="Calibri Light" w:hAnsi="Calibri Light"/>
        </w:rPr>
        <w:t>T</w:t>
      </w:r>
      <w:r w:rsidR="00CE6346">
        <w:rPr>
          <w:rFonts w:ascii="Calibri Light" w:hAnsi="Calibri Light"/>
        </w:rPr>
        <w:t>he t</w:t>
      </w:r>
      <w:r w:rsidRPr="00602B63">
        <w:rPr>
          <w:rFonts w:ascii="Calibri Light" w:hAnsi="Calibri Light"/>
        </w:rPr>
        <w:t xml:space="preserve">otal estimated conference cost </w:t>
      </w:r>
      <w:r w:rsidR="00CE6346">
        <w:rPr>
          <w:rFonts w:ascii="Calibri Light" w:hAnsi="Calibri Light"/>
        </w:rPr>
        <w:t xml:space="preserve">is </w:t>
      </w:r>
      <w:r w:rsidRPr="00602B63">
        <w:rPr>
          <w:rFonts w:ascii="Calibri Light" w:hAnsi="Calibri Light"/>
        </w:rPr>
        <w:t xml:space="preserve">______. </w:t>
      </w:r>
    </w:p>
    <w:p w14:paraId="37248F70" w14:textId="77777777" w:rsidR="0052434E" w:rsidRDefault="0052434E" w:rsidP="00602B63">
      <w:pPr>
        <w:spacing w:after="0" w:line="240" w:lineRule="auto"/>
        <w:rPr>
          <w:rFonts w:ascii="Calibri Light" w:hAnsi="Calibri Light"/>
        </w:rPr>
      </w:pPr>
    </w:p>
    <w:p w14:paraId="5558971C" w14:textId="77777777" w:rsidR="004439C8" w:rsidRPr="00602B63" w:rsidRDefault="004439C8" w:rsidP="00602B63">
      <w:pPr>
        <w:spacing w:after="0" w:line="240" w:lineRule="auto"/>
        <w:rPr>
          <w:rFonts w:ascii="Calibri Light" w:eastAsia="Times New Roman" w:hAnsi="Calibri Light"/>
        </w:rPr>
      </w:pPr>
      <w:r w:rsidRPr="00602B63">
        <w:rPr>
          <w:rFonts w:ascii="Calibri Light" w:hAnsi="Calibri Light"/>
        </w:rPr>
        <w:t xml:space="preserve">By attending this conference, I will be able to select presentations (sessions, bursts, and workshops) from the following topic strands </w:t>
      </w:r>
      <w:r w:rsidRPr="00602B63">
        <w:rPr>
          <w:rFonts w:ascii="Calibri Light" w:eastAsia="Times New Roman" w:hAnsi="Calibri Light"/>
        </w:rPr>
        <w:t>that are specific to my grade level:</w:t>
      </w:r>
    </w:p>
    <w:p w14:paraId="6558A346" w14:textId="76D07B1A" w:rsidR="008C0CEA" w:rsidRDefault="00D0047C" w:rsidP="008C0CEA">
      <w:pPr>
        <w:pStyle w:val="ListParagraph"/>
        <w:numPr>
          <w:ilvl w:val="0"/>
          <w:numId w:val="9"/>
        </w:numPr>
        <w:shd w:val="clear" w:color="auto" w:fill="FFFFFF"/>
        <w:spacing w:after="0" w:line="240" w:lineRule="auto"/>
        <w:rPr>
          <w:rFonts w:ascii="Calibri Light" w:eastAsia="Times New Roman" w:hAnsi="Calibri Light"/>
        </w:rPr>
      </w:pPr>
      <w:r w:rsidRPr="00D0047C">
        <w:rPr>
          <w:rFonts w:ascii="Calibri Light" w:eastAsia="Times New Roman" w:hAnsi="Calibri Light"/>
        </w:rPr>
        <w:t xml:space="preserve">Professionalism Redefined: Teacher Learners &amp; Teacher Leaders </w:t>
      </w:r>
    </w:p>
    <w:p w14:paraId="370F9925" w14:textId="046E5DA8" w:rsidR="00D0047C" w:rsidRDefault="00C502A6" w:rsidP="008C0CEA">
      <w:pPr>
        <w:pStyle w:val="ListParagraph"/>
        <w:numPr>
          <w:ilvl w:val="0"/>
          <w:numId w:val="9"/>
        </w:numPr>
        <w:shd w:val="clear" w:color="auto" w:fill="FFFFFF"/>
        <w:spacing w:after="0" w:line="240" w:lineRule="auto"/>
        <w:rPr>
          <w:rFonts w:ascii="Calibri Light" w:eastAsia="Times New Roman" w:hAnsi="Calibri Light"/>
        </w:rPr>
      </w:pPr>
      <w:r w:rsidRPr="00C502A6">
        <w:rPr>
          <w:rFonts w:ascii="Calibri Light" w:eastAsia="Times New Roman" w:hAnsi="Calibri Light"/>
        </w:rPr>
        <w:t>Access, Equity, and Empowerment: Teaching Brilliance</w:t>
      </w:r>
    </w:p>
    <w:p w14:paraId="190BAF34" w14:textId="459F2A94" w:rsidR="00C502A6" w:rsidRDefault="00BE424D" w:rsidP="008C0CEA">
      <w:pPr>
        <w:pStyle w:val="ListParagraph"/>
        <w:numPr>
          <w:ilvl w:val="0"/>
          <w:numId w:val="9"/>
        </w:numPr>
        <w:shd w:val="clear" w:color="auto" w:fill="FFFFFF"/>
        <w:spacing w:after="0" w:line="240" w:lineRule="auto"/>
        <w:rPr>
          <w:rFonts w:ascii="Calibri Light" w:eastAsia="Times New Roman" w:hAnsi="Calibri Light"/>
        </w:rPr>
      </w:pPr>
      <w:r w:rsidRPr="00BE424D">
        <w:rPr>
          <w:rFonts w:ascii="Calibri Light" w:eastAsia="Times New Roman" w:hAnsi="Calibri Light"/>
        </w:rPr>
        <w:t>Tools for Teaching and Discourse: More Than Talk</w:t>
      </w:r>
    </w:p>
    <w:p w14:paraId="063148DC" w14:textId="0CE0EA5D" w:rsidR="00BE424D" w:rsidRDefault="00683493" w:rsidP="008C0CEA">
      <w:pPr>
        <w:pStyle w:val="ListParagraph"/>
        <w:numPr>
          <w:ilvl w:val="0"/>
          <w:numId w:val="9"/>
        </w:numPr>
        <w:shd w:val="clear" w:color="auto" w:fill="FFFFFF"/>
        <w:spacing w:after="0" w:line="240" w:lineRule="auto"/>
        <w:rPr>
          <w:rFonts w:ascii="Calibri Light" w:eastAsia="Times New Roman" w:hAnsi="Calibri Light"/>
        </w:rPr>
      </w:pPr>
      <w:r w:rsidRPr="00683493">
        <w:rPr>
          <w:rFonts w:ascii="Calibri Light" w:eastAsia="Times New Roman" w:hAnsi="Calibri Light"/>
        </w:rPr>
        <w:t xml:space="preserve">Leveraging Assets: Learning to </w:t>
      </w:r>
      <w:r w:rsidR="00EA4260">
        <w:rPr>
          <w:rFonts w:ascii="Calibri Light" w:eastAsia="Times New Roman" w:hAnsi="Calibri Light"/>
        </w:rPr>
        <w:t>“</w:t>
      </w:r>
      <w:r w:rsidR="00EA4260" w:rsidRPr="00683493">
        <w:rPr>
          <w:rFonts w:ascii="Calibri Light" w:eastAsia="Times New Roman" w:hAnsi="Calibri Light"/>
        </w:rPr>
        <w:t>Shop</w:t>
      </w:r>
      <w:r w:rsidR="00EA4260">
        <w:rPr>
          <w:rFonts w:ascii="Calibri Light" w:eastAsia="Times New Roman" w:hAnsi="Calibri Light"/>
        </w:rPr>
        <w:t>”</w:t>
      </w:r>
      <w:r w:rsidR="00EA4260" w:rsidRPr="00683493">
        <w:rPr>
          <w:rFonts w:ascii="Calibri Light" w:eastAsia="Times New Roman" w:hAnsi="Calibri Light"/>
        </w:rPr>
        <w:t xml:space="preserve"> </w:t>
      </w:r>
      <w:r w:rsidRPr="00683493">
        <w:rPr>
          <w:rFonts w:ascii="Calibri Light" w:eastAsia="Times New Roman" w:hAnsi="Calibri Light"/>
        </w:rPr>
        <w:t>in Students’ Stores</w:t>
      </w:r>
    </w:p>
    <w:p w14:paraId="08A1E42F" w14:textId="2B8BB393" w:rsidR="00683493" w:rsidRDefault="00452CE1" w:rsidP="008C0CEA">
      <w:pPr>
        <w:pStyle w:val="ListParagraph"/>
        <w:numPr>
          <w:ilvl w:val="0"/>
          <w:numId w:val="9"/>
        </w:numPr>
        <w:shd w:val="clear" w:color="auto" w:fill="FFFFFF"/>
        <w:spacing w:after="0" w:line="240" w:lineRule="auto"/>
        <w:rPr>
          <w:rFonts w:ascii="Calibri Light" w:eastAsia="Times New Roman" w:hAnsi="Calibri Light"/>
        </w:rPr>
      </w:pPr>
      <w:r w:rsidRPr="00452CE1">
        <w:rPr>
          <w:rFonts w:ascii="Calibri Light" w:eastAsia="Times New Roman" w:hAnsi="Calibri Light"/>
        </w:rPr>
        <w:t>Differentiation: Increasing Opportunity for All Students</w:t>
      </w:r>
    </w:p>
    <w:p w14:paraId="57967C13" w14:textId="0AA24388" w:rsidR="00452CE1" w:rsidRPr="00D0047C" w:rsidRDefault="0075224B" w:rsidP="008C0CEA">
      <w:pPr>
        <w:pStyle w:val="ListParagraph"/>
        <w:numPr>
          <w:ilvl w:val="0"/>
          <w:numId w:val="9"/>
        </w:numPr>
        <w:shd w:val="clear" w:color="auto" w:fill="FFFFFF"/>
        <w:spacing w:after="0" w:line="240" w:lineRule="auto"/>
        <w:rPr>
          <w:rFonts w:ascii="Calibri Light" w:eastAsia="Times New Roman" w:hAnsi="Calibri Light"/>
        </w:rPr>
      </w:pPr>
      <w:r w:rsidRPr="0075224B">
        <w:rPr>
          <w:rFonts w:ascii="Calibri Light" w:eastAsia="Times New Roman" w:hAnsi="Calibri Light"/>
        </w:rPr>
        <w:t>Mathematics: Continually Learning the Content We Teach</w:t>
      </w:r>
    </w:p>
    <w:p w14:paraId="7D41FB89" w14:textId="77777777" w:rsidR="008C0CEA" w:rsidRPr="008C0CEA" w:rsidRDefault="008C0CEA" w:rsidP="008C0CEA">
      <w:pPr>
        <w:shd w:val="clear" w:color="auto" w:fill="FFFFFF"/>
        <w:spacing w:after="0" w:line="240" w:lineRule="auto"/>
        <w:rPr>
          <w:rFonts w:ascii="Calibri Light" w:eastAsia="Times New Roman" w:hAnsi="Calibri Light"/>
        </w:rPr>
      </w:pPr>
    </w:p>
    <w:p w14:paraId="0B9629E7" w14:textId="2974D450" w:rsidR="005029E2" w:rsidRPr="00602B63" w:rsidRDefault="005029E2" w:rsidP="00602B63">
      <w:pPr>
        <w:shd w:val="clear" w:color="auto" w:fill="FFFFFF"/>
        <w:spacing w:after="0" w:line="240" w:lineRule="auto"/>
        <w:rPr>
          <w:rFonts w:ascii="Calibri Light" w:hAnsi="Calibri Light"/>
        </w:rPr>
      </w:pPr>
      <w:r w:rsidRPr="00602B63">
        <w:rPr>
          <w:rFonts w:ascii="Calibri Light" w:hAnsi="Calibri Light"/>
        </w:rPr>
        <w:t>My participation in this program will complement our school’s objectives</w:t>
      </w:r>
      <w:r w:rsidR="00C8598A" w:rsidRPr="00602B63">
        <w:rPr>
          <w:rFonts w:ascii="Calibri Light" w:hAnsi="Calibri Light"/>
        </w:rPr>
        <w:t>,</w:t>
      </w:r>
      <w:r w:rsidRPr="00602B63">
        <w:rPr>
          <w:rFonts w:ascii="Calibri Light" w:hAnsi="Calibri Light"/>
        </w:rPr>
        <w:t xml:space="preserve"> and I plan to return with resources to share what I’ve learned with my peers and to give our students the tools they need to succeed.</w:t>
      </w:r>
      <w:r w:rsidR="007C2636" w:rsidRPr="00602B63">
        <w:rPr>
          <w:rFonts w:ascii="Calibri Light" w:hAnsi="Calibri Light"/>
        </w:rPr>
        <w:t xml:space="preserve"> </w:t>
      </w:r>
    </w:p>
    <w:p w14:paraId="1AD22D41" w14:textId="77777777" w:rsidR="005029E2" w:rsidRPr="00602B63" w:rsidRDefault="005029E2" w:rsidP="00602B63">
      <w:pPr>
        <w:spacing w:after="0" w:line="240" w:lineRule="auto"/>
        <w:rPr>
          <w:rFonts w:ascii="Calibri Light" w:hAnsi="Calibri Light"/>
        </w:rPr>
      </w:pPr>
    </w:p>
    <w:p w14:paraId="0C1EE225" w14:textId="77777777" w:rsidR="005029E2" w:rsidRPr="00602B63" w:rsidRDefault="005029E2" w:rsidP="00602B63">
      <w:pPr>
        <w:spacing w:after="0" w:line="240" w:lineRule="auto"/>
        <w:rPr>
          <w:rFonts w:ascii="Calibri Light" w:hAnsi="Calibri Light"/>
        </w:rPr>
      </w:pPr>
      <w:r w:rsidRPr="00602B63">
        <w:rPr>
          <w:rFonts w:ascii="Calibri Light" w:hAnsi="Calibri Light"/>
        </w:rPr>
        <w:t>Thank you in advance for your consideration.</w:t>
      </w:r>
    </w:p>
    <w:p w14:paraId="17D65C84" w14:textId="77777777" w:rsidR="005029E2" w:rsidRPr="00602B63" w:rsidRDefault="005029E2" w:rsidP="00602B63">
      <w:pPr>
        <w:spacing w:after="0" w:line="240" w:lineRule="auto"/>
        <w:rPr>
          <w:rFonts w:ascii="Calibri Light" w:hAnsi="Calibri Light"/>
        </w:rPr>
      </w:pPr>
    </w:p>
    <w:p w14:paraId="15A7FAD7" w14:textId="77777777" w:rsidR="005029E2" w:rsidRPr="00602B63" w:rsidRDefault="005029E2" w:rsidP="00602B63">
      <w:pPr>
        <w:spacing w:after="0" w:line="240" w:lineRule="auto"/>
        <w:rPr>
          <w:rFonts w:ascii="Calibri Light" w:hAnsi="Calibri Light"/>
        </w:rPr>
      </w:pPr>
      <w:r w:rsidRPr="00602B63">
        <w:rPr>
          <w:rFonts w:ascii="Calibri Light" w:hAnsi="Calibri Light"/>
        </w:rPr>
        <w:t>Sincerely,</w:t>
      </w:r>
    </w:p>
    <w:p w14:paraId="684EB723" w14:textId="77777777" w:rsidR="005029E2" w:rsidRPr="00602B63" w:rsidRDefault="005029E2" w:rsidP="00602B63">
      <w:pPr>
        <w:spacing w:after="0" w:line="240" w:lineRule="auto"/>
        <w:rPr>
          <w:rFonts w:ascii="Calibri Light" w:hAnsi="Calibri Light"/>
        </w:rPr>
      </w:pPr>
    </w:p>
    <w:p w14:paraId="2ED499ED" w14:textId="77777777" w:rsidR="005029E2" w:rsidRPr="00602B63" w:rsidRDefault="005029E2" w:rsidP="00602B63">
      <w:pPr>
        <w:spacing w:after="0" w:line="240" w:lineRule="auto"/>
        <w:rPr>
          <w:rFonts w:ascii="Calibri Light" w:hAnsi="Calibri Light"/>
        </w:rPr>
      </w:pPr>
      <w:r w:rsidRPr="00981300">
        <w:rPr>
          <w:rFonts w:ascii="Calibri Light" w:hAnsi="Calibri Light"/>
          <w:b/>
          <w:i/>
          <w:highlight w:val="yellow"/>
        </w:rPr>
        <w:t>&lt;</w:t>
      </w:r>
      <w:r w:rsidRPr="00076AF8">
        <w:rPr>
          <w:rFonts w:ascii="Calibri Light" w:hAnsi="Calibri Light"/>
          <w:b/>
          <w:i/>
          <w:highlight w:val="yellow"/>
        </w:rPr>
        <w:t>Your Full Name</w:t>
      </w:r>
      <w:r w:rsidRPr="00981300">
        <w:rPr>
          <w:rFonts w:ascii="Calibri Light" w:hAnsi="Calibri Light"/>
          <w:b/>
          <w:i/>
          <w:highlight w:val="yellow"/>
        </w:rPr>
        <w:t>&gt;</w:t>
      </w:r>
    </w:p>
    <w:sectPr w:rsidR="005029E2" w:rsidRPr="00602B63" w:rsidSect="000F181A">
      <w:headerReference w:type="default" r:id="rId11"/>
      <w:footerReference w:type="default" r:id="rId12"/>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3468" w14:textId="77777777" w:rsidR="00217A2D" w:rsidRDefault="00217A2D" w:rsidP="002B516B">
      <w:pPr>
        <w:spacing w:after="0" w:line="240" w:lineRule="auto"/>
      </w:pPr>
      <w:r>
        <w:separator/>
      </w:r>
    </w:p>
  </w:endnote>
  <w:endnote w:type="continuationSeparator" w:id="0">
    <w:p w14:paraId="10AC320E" w14:textId="77777777" w:rsidR="00217A2D" w:rsidRDefault="00217A2D" w:rsidP="002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1998613867"/>
      <w:docPartObj>
        <w:docPartGallery w:val="Page Numbers (Bottom of Page)"/>
        <w:docPartUnique/>
      </w:docPartObj>
    </w:sdtPr>
    <w:sdtEndPr/>
    <w:sdtContent>
      <w:p w14:paraId="335674C2" w14:textId="6198BCD2" w:rsidR="0052434E" w:rsidRPr="00E74B65" w:rsidRDefault="0052434E">
        <w:pPr>
          <w:pStyle w:val="Footer"/>
          <w:jc w:val="right"/>
          <w:rPr>
            <w:rFonts w:ascii="Calibri Light" w:hAnsi="Calibri Light"/>
          </w:rPr>
        </w:pPr>
        <w:r w:rsidRPr="00E74B65">
          <w:rPr>
            <w:rFonts w:ascii="Calibri Light" w:hAnsi="Calibri Light"/>
          </w:rPr>
          <w:t xml:space="preserve">Page | </w:t>
        </w:r>
        <w:r w:rsidRPr="00E74B65">
          <w:rPr>
            <w:rFonts w:ascii="Calibri Light" w:hAnsi="Calibri Light"/>
          </w:rPr>
          <w:fldChar w:fldCharType="begin"/>
        </w:r>
        <w:r w:rsidRPr="00E74B65">
          <w:rPr>
            <w:rFonts w:ascii="Calibri Light" w:hAnsi="Calibri Light"/>
          </w:rPr>
          <w:instrText xml:space="preserve"> PAGE   \* MERGEFORMAT </w:instrText>
        </w:r>
        <w:r w:rsidRPr="00E74B65">
          <w:rPr>
            <w:rFonts w:ascii="Calibri Light" w:hAnsi="Calibri Light"/>
          </w:rPr>
          <w:fldChar w:fldCharType="separate"/>
        </w:r>
        <w:r w:rsidR="00EA4260">
          <w:rPr>
            <w:rFonts w:ascii="Calibri Light" w:hAnsi="Calibri Light"/>
            <w:noProof/>
          </w:rPr>
          <w:t>1</w:t>
        </w:r>
        <w:r w:rsidRPr="00E74B65">
          <w:rPr>
            <w:rFonts w:ascii="Calibri Light" w:hAnsi="Calibri Light"/>
            <w:noProof/>
          </w:rPr>
          <w:fldChar w:fldCharType="end"/>
        </w:r>
        <w:r w:rsidRPr="00E74B65">
          <w:rPr>
            <w:rFonts w:ascii="Calibri Light" w:hAnsi="Calibri Light"/>
          </w:rPr>
          <w:t xml:space="preserve"> </w:t>
        </w:r>
      </w:p>
    </w:sdtContent>
  </w:sdt>
  <w:p w14:paraId="24615000" w14:textId="77777777" w:rsidR="0052434E" w:rsidRPr="00E74B65" w:rsidRDefault="0052434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41D4" w14:textId="77777777" w:rsidR="00217A2D" w:rsidRDefault="00217A2D" w:rsidP="002B516B">
      <w:pPr>
        <w:spacing w:after="0" w:line="240" w:lineRule="auto"/>
      </w:pPr>
      <w:r>
        <w:separator/>
      </w:r>
    </w:p>
  </w:footnote>
  <w:footnote w:type="continuationSeparator" w:id="0">
    <w:p w14:paraId="57C0F016" w14:textId="77777777" w:rsidR="00217A2D" w:rsidRDefault="00217A2D" w:rsidP="002B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A469" w14:textId="64860C04" w:rsidR="0052434E" w:rsidRPr="002B516B" w:rsidRDefault="0052434E" w:rsidP="002B516B">
    <w:pPr>
      <w:pStyle w:val="Header"/>
    </w:pPr>
    <w:r w:rsidRPr="00554728">
      <w:rPr>
        <w:noProof/>
      </w:rPr>
      <w:drawing>
        <wp:inline distT="0" distB="0" distL="0" distR="0" wp14:anchorId="64ED2BDD" wp14:editId="32672FD0">
          <wp:extent cx="6858000" cy="826770"/>
          <wp:effectExtent l="0" t="0" r="0" b="0"/>
          <wp:docPr id="3" name="Picture 3" descr="C:\Users\kklein\National Council of Teachers of Mathematics\Delilah Peyton - CONF\Regional Conferences\2019 (Boston, Nashville, Salt Lake City)\Marketing\E-Graphics\1170x140 SLC 2019 Regio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ein\National Council of Teachers of Mathematics\Delilah Peyton - CONF\Regional Conferences\2019 (Boston, Nashville, Salt Lake City)\Marketing\E-Graphics\1170x140 SLC 2019 Region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F46FD"/>
    <w:multiLevelType w:val="hybridMultilevel"/>
    <w:tmpl w:val="4DFC3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47E"/>
    <w:multiLevelType w:val="hybridMultilevel"/>
    <w:tmpl w:val="0C3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0F44FF"/>
    <w:multiLevelType w:val="hybridMultilevel"/>
    <w:tmpl w:val="5CD2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EwsbQ0NDAwsDQ0NDBX0lEKTi0uzszPAykwNK0FAOjQHkctAAAA"/>
  </w:docVars>
  <w:rsids>
    <w:rsidRoot w:val="00952DAE"/>
    <w:rsid w:val="00014962"/>
    <w:rsid w:val="00015937"/>
    <w:rsid w:val="000230BB"/>
    <w:rsid w:val="000253E4"/>
    <w:rsid w:val="0003156F"/>
    <w:rsid w:val="00032E14"/>
    <w:rsid w:val="00050FD2"/>
    <w:rsid w:val="00055C37"/>
    <w:rsid w:val="0007593B"/>
    <w:rsid w:val="00076AF8"/>
    <w:rsid w:val="0008499B"/>
    <w:rsid w:val="00093231"/>
    <w:rsid w:val="000A4ABC"/>
    <w:rsid w:val="000A7FCA"/>
    <w:rsid w:val="000B7676"/>
    <w:rsid w:val="000C3C4E"/>
    <w:rsid w:val="000C4C43"/>
    <w:rsid w:val="000C6735"/>
    <w:rsid w:val="000E5547"/>
    <w:rsid w:val="000F181A"/>
    <w:rsid w:val="00106BAD"/>
    <w:rsid w:val="001355EB"/>
    <w:rsid w:val="0015297A"/>
    <w:rsid w:val="001553DC"/>
    <w:rsid w:val="001571BE"/>
    <w:rsid w:val="00183C25"/>
    <w:rsid w:val="00197E05"/>
    <w:rsid w:val="001C2211"/>
    <w:rsid w:val="001F01B5"/>
    <w:rsid w:val="001F4A40"/>
    <w:rsid w:val="0020354A"/>
    <w:rsid w:val="00217A2D"/>
    <w:rsid w:val="0022515E"/>
    <w:rsid w:val="002A3015"/>
    <w:rsid w:val="002B516B"/>
    <w:rsid w:val="002C6B95"/>
    <w:rsid w:val="002D662D"/>
    <w:rsid w:val="0032120F"/>
    <w:rsid w:val="0032729D"/>
    <w:rsid w:val="00353C93"/>
    <w:rsid w:val="00355DA7"/>
    <w:rsid w:val="00361754"/>
    <w:rsid w:val="003A2710"/>
    <w:rsid w:val="003A5F38"/>
    <w:rsid w:val="003B646D"/>
    <w:rsid w:val="003C1013"/>
    <w:rsid w:val="003C362E"/>
    <w:rsid w:val="003C3F05"/>
    <w:rsid w:val="003D6A5C"/>
    <w:rsid w:val="003E25CE"/>
    <w:rsid w:val="004115FC"/>
    <w:rsid w:val="00412A32"/>
    <w:rsid w:val="00416A04"/>
    <w:rsid w:val="00420031"/>
    <w:rsid w:val="00420A07"/>
    <w:rsid w:val="0042640B"/>
    <w:rsid w:val="004439C8"/>
    <w:rsid w:val="00452CE1"/>
    <w:rsid w:val="004668DF"/>
    <w:rsid w:val="004729E8"/>
    <w:rsid w:val="00492BFD"/>
    <w:rsid w:val="004A2A65"/>
    <w:rsid w:val="004A3EC2"/>
    <w:rsid w:val="004B71B2"/>
    <w:rsid w:val="004C6B58"/>
    <w:rsid w:val="004F1A8E"/>
    <w:rsid w:val="004F382D"/>
    <w:rsid w:val="004F543C"/>
    <w:rsid w:val="004F5484"/>
    <w:rsid w:val="005011F5"/>
    <w:rsid w:val="00501324"/>
    <w:rsid w:val="005029E2"/>
    <w:rsid w:val="00517CB7"/>
    <w:rsid w:val="0052434E"/>
    <w:rsid w:val="005256FA"/>
    <w:rsid w:val="005511FD"/>
    <w:rsid w:val="00554728"/>
    <w:rsid w:val="005566AB"/>
    <w:rsid w:val="0057236A"/>
    <w:rsid w:val="00580216"/>
    <w:rsid w:val="00587F98"/>
    <w:rsid w:val="005A2863"/>
    <w:rsid w:val="005A5D88"/>
    <w:rsid w:val="005E0922"/>
    <w:rsid w:val="005E35A5"/>
    <w:rsid w:val="005E370F"/>
    <w:rsid w:val="005E41CC"/>
    <w:rsid w:val="005E522B"/>
    <w:rsid w:val="005E5315"/>
    <w:rsid w:val="005F1B08"/>
    <w:rsid w:val="005F4315"/>
    <w:rsid w:val="00602B63"/>
    <w:rsid w:val="006267A9"/>
    <w:rsid w:val="00641ED7"/>
    <w:rsid w:val="0064608E"/>
    <w:rsid w:val="00647CB2"/>
    <w:rsid w:val="006618FA"/>
    <w:rsid w:val="00683493"/>
    <w:rsid w:val="00695DAD"/>
    <w:rsid w:val="006A2BEB"/>
    <w:rsid w:val="006B768B"/>
    <w:rsid w:val="006C0A45"/>
    <w:rsid w:val="006C3E2A"/>
    <w:rsid w:val="006D3BE6"/>
    <w:rsid w:val="006D7E45"/>
    <w:rsid w:val="006E7177"/>
    <w:rsid w:val="006F1E21"/>
    <w:rsid w:val="006F30BA"/>
    <w:rsid w:val="00712DE3"/>
    <w:rsid w:val="00720F19"/>
    <w:rsid w:val="00722324"/>
    <w:rsid w:val="00731D40"/>
    <w:rsid w:val="007365E4"/>
    <w:rsid w:val="00743CD3"/>
    <w:rsid w:val="0075224B"/>
    <w:rsid w:val="0076208E"/>
    <w:rsid w:val="00764C4D"/>
    <w:rsid w:val="007662BC"/>
    <w:rsid w:val="00780922"/>
    <w:rsid w:val="00793E05"/>
    <w:rsid w:val="00794260"/>
    <w:rsid w:val="00795271"/>
    <w:rsid w:val="00795A3E"/>
    <w:rsid w:val="00795A7C"/>
    <w:rsid w:val="00795F37"/>
    <w:rsid w:val="007A0C7E"/>
    <w:rsid w:val="007B0D16"/>
    <w:rsid w:val="007C2636"/>
    <w:rsid w:val="007C35C5"/>
    <w:rsid w:val="007C7E22"/>
    <w:rsid w:val="007D29B9"/>
    <w:rsid w:val="007D592F"/>
    <w:rsid w:val="00827794"/>
    <w:rsid w:val="008677FC"/>
    <w:rsid w:val="00877A30"/>
    <w:rsid w:val="008804B8"/>
    <w:rsid w:val="0088721F"/>
    <w:rsid w:val="00895FFC"/>
    <w:rsid w:val="008C0CEA"/>
    <w:rsid w:val="008F5672"/>
    <w:rsid w:val="0091227A"/>
    <w:rsid w:val="00922B50"/>
    <w:rsid w:val="00945F94"/>
    <w:rsid w:val="009511FC"/>
    <w:rsid w:val="0095217A"/>
    <w:rsid w:val="00952DAE"/>
    <w:rsid w:val="00962C8D"/>
    <w:rsid w:val="0096539D"/>
    <w:rsid w:val="00977E48"/>
    <w:rsid w:val="00981300"/>
    <w:rsid w:val="0099631A"/>
    <w:rsid w:val="009C4CCC"/>
    <w:rsid w:val="009D3F24"/>
    <w:rsid w:val="009D74EE"/>
    <w:rsid w:val="009E5DB1"/>
    <w:rsid w:val="00A00A89"/>
    <w:rsid w:val="00A03215"/>
    <w:rsid w:val="00A14C4E"/>
    <w:rsid w:val="00A413E5"/>
    <w:rsid w:val="00A418D2"/>
    <w:rsid w:val="00A44A01"/>
    <w:rsid w:val="00A46C2E"/>
    <w:rsid w:val="00A46C50"/>
    <w:rsid w:val="00A61841"/>
    <w:rsid w:val="00A96C80"/>
    <w:rsid w:val="00AA0C4C"/>
    <w:rsid w:val="00AC5B3A"/>
    <w:rsid w:val="00AD1DD2"/>
    <w:rsid w:val="00AD346D"/>
    <w:rsid w:val="00AE40B8"/>
    <w:rsid w:val="00AF724C"/>
    <w:rsid w:val="00B0450E"/>
    <w:rsid w:val="00B04B89"/>
    <w:rsid w:val="00B05764"/>
    <w:rsid w:val="00B06227"/>
    <w:rsid w:val="00B2155C"/>
    <w:rsid w:val="00B250F3"/>
    <w:rsid w:val="00B35DDB"/>
    <w:rsid w:val="00B427B9"/>
    <w:rsid w:val="00B5652D"/>
    <w:rsid w:val="00B5791C"/>
    <w:rsid w:val="00B84A04"/>
    <w:rsid w:val="00B903EE"/>
    <w:rsid w:val="00B93166"/>
    <w:rsid w:val="00B93AB2"/>
    <w:rsid w:val="00B94388"/>
    <w:rsid w:val="00BA369D"/>
    <w:rsid w:val="00BB7F30"/>
    <w:rsid w:val="00BC7F6F"/>
    <w:rsid w:val="00BD1028"/>
    <w:rsid w:val="00BD272C"/>
    <w:rsid w:val="00BE424D"/>
    <w:rsid w:val="00BF7839"/>
    <w:rsid w:val="00C2022D"/>
    <w:rsid w:val="00C21AAA"/>
    <w:rsid w:val="00C33051"/>
    <w:rsid w:val="00C45630"/>
    <w:rsid w:val="00C502A6"/>
    <w:rsid w:val="00C50506"/>
    <w:rsid w:val="00C5657A"/>
    <w:rsid w:val="00C737AD"/>
    <w:rsid w:val="00C8598A"/>
    <w:rsid w:val="00C91BC2"/>
    <w:rsid w:val="00C93BED"/>
    <w:rsid w:val="00CB11C0"/>
    <w:rsid w:val="00CB6613"/>
    <w:rsid w:val="00CD6047"/>
    <w:rsid w:val="00CE26D9"/>
    <w:rsid w:val="00CE6346"/>
    <w:rsid w:val="00CF2810"/>
    <w:rsid w:val="00CF7D52"/>
    <w:rsid w:val="00D0047C"/>
    <w:rsid w:val="00D079F1"/>
    <w:rsid w:val="00D16444"/>
    <w:rsid w:val="00D21431"/>
    <w:rsid w:val="00D26674"/>
    <w:rsid w:val="00D43CD0"/>
    <w:rsid w:val="00D5022B"/>
    <w:rsid w:val="00D50467"/>
    <w:rsid w:val="00D52676"/>
    <w:rsid w:val="00D57101"/>
    <w:rsid w:val="00D6267C"/>
    <w:rsid w:val="00D7736F"/>
    <w:rsid w:val="00D8263A"/>
    <w:rsid w:val="00DB36AD"/>
    <w:rsid w:val="00DC157C"/>
    <w:rsid w:val="00DD3D3E"/>
    <w:rsid w:val="00DE74BD"/>
    <w:rsid w:val="00DF73BC"/>
    <w:rsid w:val="00E00849"/>
    <w:rsid w:val="00E01D6F"/>
    <w:rsid w:val="00E0455F"/>
    <w:rsid w:val="00E12486"/>
    <w:rsid w:val="00E12984"/>
    <w:rsid w:val="00E363A4"/>
    <w:rsid w:val="00E369BA"/>
    <w:rsid w:val="00E72D4D"/>
    <w:rsid w:val="00E74B65"/>
    <w:rsid w:val="00E76FFC"/>
    <w:rsid w:val="00EA4260"/>
    <w:rsid w:val="00EA6A01"/>
    <w:rsid w:val="00EA7E85"/>
    <w:rsid w:val="00EB4E60"/>
    <w:rsid w:val="00EC2065"/>
    <w:rsid w:val="00EC4149"/>
    <w:rsid w:val="00EC44EE"/>
    <w:rsid w:val="00EF352C"/>
    <w:rsid w:val="00EF3EE3"/>
    <w:rsid w:val="00EF7FAE"/>
    <w:rsid w:val="00F276F1"/>
    <w:rsid w:val="00F644FA"/>
    <w:rsid w:val="00F65752"/>
    <w:rsid w:val="00F77707"/>
    <w:rsid w:val="00F82D79"/>
    <w:rsid w:val="00FB03FA"/>
    <w:rsid w:val="00FB7816"/>
    <w:rsid w:val="00FD0E4E"/>
    <w:rsid w:val="00FE0CF0"/>
    <w:rsid w:val="00FF5F73"/>
    <w:rsid w:val="691365F3"/>
    <w:rsid w:val="6E89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1AD8B"/>
  <w15:docId w15:val="{5C19A2B5-FF4A-4387-84E9-E5126121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2B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6B"/>
  </w:style>
  <w:style w:type="paragraph" w:styleId="Footer">
    <w:name w:val="footer"/>
    <w:basedOn w:val="Normal"/>
    <w:link w:val="FooterChar"/>
    <w:uiPriority w:val="99"/>
    <w:unhideWhenUsed/>
    <w:rsid w:val="002B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6B"/>
  </w:style>
  <w:style w:type="paragraph" w:styleId="DocumentMap">
    <w:name w:val="Document Map"/>
    <w:basedOn w:val="Normal"/>
    <w:link w:val="DocumentMapChar"/>
    <w:uiPriority w:val="99"/>
    <w:semiHidden/>
    <w:unhideWhenUsed/>
    <w:rsid w:val="007C26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C2636"/>
    <w:rPr>
      <w:rFonts w:ascii="Lucida Grande" w:hAnsi="Lucida Grande" w:cs="Lucida Grande"/>
      <w:sz w:val="24"/>
      <w:szCs w:val="24"/>
    </w:rPr>
  </w:style>
  <w:style w:type="character" w:customStyle="1" w:styleId="UnresolvedMention1">
    <w:name w:val="Unresolved Mention1"/>
    <w:basedOn w:val="DefaultParagraphFont"/>
    <w:uiPriority w:val="99"/>
    <w:unhideWhenUsed/>
    <w:rsid w:val="000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assist.com/resources/articles/how-to-justify-conference-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ritingassist.com/resources/articles/how-to-justify-conference-atten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80120-FF89-44F6-BFB0-0ABEF661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Jimmy Mckenzie</cp:lastModifiedBy>
  <cp:revision>2</cp:revision>
  <cp:lastPrinted>2018-07-30T15:44:00Z</cp:lastPrinted>
  <dcterms:created xsi:type="dcterms:W3CDTF">2019-05-15T15:18:00Z</dcterms:created>
  <dcterms:modified xsi:type="dcterms:W3CDTF">2019-05-15T15:18:00Z</dcterms:modified>
</cp:coreProperties>
</file>